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B74" w:rsidRPr="00B5277F" w:rsidRDefault="00794116">
      <w:pPr>
        <w:widowControl w:val="0"/>
        <w:tabs>
          <w:tab w:val="left" w:pos="1440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B5277F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135B74" w:rsidRPr="00B5277F" w:rsidRDefault="00794116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B5277F">
        <w:rPr>
          <w:sz w:val="28"/>
          <w:szCs w:val="28"/>
          <w:lang w:bidi="ru-RU"/>
        </w:rPr>
        <w:t>высшего образования</w:t>
      </w:r>
    </w:p>
    <w:p w:rsidR="00135B74" w:rsidRPr="00B5277F" w:rsidRDefault="00794116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B5277F">
        <w:rPr>
          <w:b/>
          <w:bCs/>
          <w:sz w:val="28"/>
          <w:szCs w:val="28"/>
          <w:lang w:bidi="ru-RU"/>
        </w:rPr>
        <w:t>«ФИНАНСОВЫЙ УНИВЕРСИТЕТ</w:t>
      </w:r>
    </w:p>
    <w:p w:rsidR="00135B74" w:rsidRPr="00B5277F" w:rsidRDefault="00794116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B5277F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135B74" w:rsidRPr="00B5277F" w:rsidRDefault="00794116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B5277F">
        <w:rPr>
          <w:b/>
          <w:sz w:val="28"/>
          <w:szCs w:val="22"/>
          <w:lang w:bidi="ru-RU"/>
        </w:rPr>
        <w:t>(Финансовый университет)</w:t>
      </w: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794116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B5277F">
        <w:rPr>
          <w:b/>
          <w:sz w:val="28"/>
          <w:szCs w:val="22"/>
          <w:lang w:bidi="ru-RU"/>
        </w:rPr>
        <w:t>Кафедра массовых коммуникаций и медиабизнеса</w:t>
      </w:r>
      <w:r w:rsidRPr="00B5277F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135B74" w:rsidRPr="00B5277F">
        <w:tc>
          <w:tcPr>
            <w:tcW w:w="6096" w:type="dxa"/>
          </w:tcPr>
          <w:p w:rsidR="00135B74" w:rsidRPr="00B5277F" w:rsidRDefault="00135B7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</w:tcPr>
          <w:p w:rsidR="00135B74" w:rsidRPr="00B5277F" w:rsidRDefault="00794116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B5277F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135B74" w:rsidRPr="00B5277F" w:rsidRDefault="00135B7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135B74" w:rsidRPr="00B5277F" w:rsidRDefault="00794116">
            <w:pPr>
              <w:rPr>
                <w:sz w:val="28"/>
                <w:szCs w:val="28"/>
              </w:rPr>
            </w:pPr>
            <w:r w:rsidRPr="00B5277F">
              <w:rPr>
                <w:sz w:val="28"/>
                <w:szCs w:val="28"/>
              </w:rPr>
              <w:t xml:space="preserve">Проректор </w:t>
            </w:r>
          </w:p>
          <w:p w:rsidR="00135B74" w:rsidRPr="00B5277F" w:rsidRDefault="00794116">
            <w:pPr>
              <w:rPr>
                <w:sz w:val="28"/>
                <w:szCs w:val="28"/>
              </w:rPr>
            </w:pPr>
            <w:r w:rsidRPr="00B5277F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135B74" w:rsidRPr="00B5277F" w:rsidRDefault="00135B7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135B74" w:rsidRPr="00B5277F" w:rsidRDefault="00794116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B5277F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135B74" w:rsidRPr="00B5277F" w:rsidRDefault="00794116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B5277F">
              <w:rPr>
                <w:szCs w:val="20"/>
                <w:lang w:eastAsia="en-US" w:bidi="ru-RU"/>
              </w:rPr>
              <w:t>(подпись)</w:t>
            </w:r>
          </w:p>
          <w:p w:rsidR="00135B74" w:rsidRPr="00B5277F" w:rsidRDefault="00794116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B5277F">
              <w:rPr>
                <w:sz w:val="28"/>
                <w:szCs w:val="22"/>
                <w:lang w:eastAsia="en-US" w:bidi="ru-RU"/>
              </w:rPr>
              <w:t>«</w:t>
            </w:r>
            <w:r w:rsidR="00B5277F" w:rsidRPr="00B5277F">
              <w:rPr>
                <w:sz w:val="28"/>
                <w:szCs w:val="22"/>
                <w:lang w:eastAsia="en-US" w:bidi="ru-RU"/>
              </w:rPr>
              <w:t>25</w:t>
            </w:r>
            <w:r w:rsidRPr="00B5277F">
              <w:rPr>
                <w:sz w:val="28"/>
                <w:szCs w:val="22"/>
                <w:lang w:eastAsia="en-US" w:bidi="ru-RU"/>
              </w:rPr>
              <w:t>» декабря 2024 г.</w:t>
            </w:r>
          </w:p>
          <w:p w:rsidR="00135B74" w:rsidRPr="00B5277F" w:rsidRDefault="00135B7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:rsidR="00135B74" w:rsidRPr="00B5277F" w:rsidRDefault="00135B74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135B74" w:rsidRPr="00B5277F" w:rsidRDefault="00794116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B5277F">
        <w:rPr>
          <w:b/>
          <w:sz w:val="32"/>
          <w:szCs w:val="22"/>
          <w:lang w:bidi="ru-RU"/>
        </w:rPr>
        <w:t>Сахарова Н.В.</w:t>
      </w:r>
    </w:p>
    <w:p w:rsidR="00135B74" w:rsidRPr="00B5277F" w:rsidRDefault="00135B74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135B74" w:rsidRPr="00B5277F" w:rsidRDefault="00794116">
      <w:pPr>
        <w:widowControl w:val="0"/>
        <w:tabs>
          <w:tab w:val="left" w:pos="8789"/>
        </w:tabs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r w:rsidRPr="00B5277F">
        <w:rPr>
          <w:b/>
          <w:sz w:val="36"/>
          <w:szCs w:val="22"/>
          <w:lang w:bidi="ru-RU"/>
        </w:rPr>
        <w:t>Медиация и искусство убеждения</w:t>
      </w:r>
    </w:p>
    <w:p w:rsidR="00135B74" w:rsidRPr="00B5277F" w:rsidRDefault="00794116">
      <w:pPr>
        <w:widowControl w:val="0"/>
        <w:autoSpaceDE w:val="0"/>
        <w:autoSpaceDN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B5277F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135B74" w:rsidRPr="00B5277F" w:rsidRDefault="0079411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5277F">
        <w:rPr>
          <w:sz w:val="28"/>
          <w:szCs w:val="28"/>
        </w:rPr>
        <w:t xml:space="preserve">для студентов, обучающихся по направлениям подготовки </w:t>
      </w:r>
    </w:p>
    <w:p w:rsidR="00135B74" w:rsidRPr="00B5277F" w:rsidRDefault="0079411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5277F">
        <w:rPr>
          <w:sz w:val="28"/>
          <w:szCs w:val="28"/>
        </w:rPr>
        <w:t xml:space="preserve">41.03.04 - Политология, ОП "Современные политические технологии, экспертиза и GR", Профиль: "Политические технологии" </w:t>
      </w:r>
    </w:p>
    <w:p w:rsidR="00135B74" w:rsidRPr="00B5277F" w:rsidRDefault="00135B7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35B74" w:rsidRPr="00B5277F" w:rsidRDefault="00794116">
      <w:pPr>
        <w:widowControl w:val="0"/>
        <w:autoSpaceDE w:val="0"/>
        <w:autoSpaceDN w:val="0"/>
        <w:jc w:val="center"/>
        <w:rPr>
          <w:b/>
          <w:sz w:val="30"/>
          <w:szCs w:val="28"/>
          <w:lang w:bidi="ru-RU"/>
        </w:rPr>
      </w:pPr>
      <w:r w:rsidRPr="00B5277F">
        <w:rPr>
          <w:sz w:val="28"/>
        </w:rPr>
        <w:t xml:space="preserve"> </w:t>
      </w:r>
    </w:p>
    <w:p w:rsidR="00135B74" w:rsidRPr="00B5277F" w:rsidRDefault="00135B74">
      <w:pPr>
        <w:widowControl w:val="0"/>
        <w:autoSpaceDE w:val="0"/>
        <w:autoSpaceDN w:val="0"/>
        <w:rPr>
          <w:b/>
          <w:sz w:val="14"/>
          <w:szCs w:val="28"/>
          <w:lang w:bidi="ru-RU"/>
        </w:rPr>
      </w:pPr>
    </w:p>
    <w:p w:rsidR="00135B74" w:rsidRPr="00B5277F" w:rsidRDefault="00794116">
      <w:pPr>
        <w:ind w:right="284"/>
        <w:jc w:val="center"/>
        <w:rPr>
          <w:i/>
          <w:iCs/>
        </w:rPr>
      </w:pPr>
      <w:r w:rsidRPr="00B5277F">
        <w:rPr>
          <w:i/>
          <w:iCs/>
        </w:rPr>
        <w:t xml:space="preserve">Рекомендовано Ученым советом </w:t>
      </w:r>
    </w:p>
    <w:p w:rsidR="00135B74" w:rsidRPr="00B5277F" w:rsidRDefault="00794116">
      <w:pPr>
        <w:ind w:right="284"/>
        <w:jc w:val="center"/>
      </w:pPr>
      <w:r w:rsidRPr="00B5277F">
        <w:rPr>
          <w:i/>
          <w:iCs/>
        </w:rPr>
        <w:t>Факультета социальных наук и массовых коммуникаций</w:t>
      </w:r>
    </w:p>
    <w:p w:rsidR="00135B74" w:rsidRPr="00B5277F" w:rsidRDefault="00794116">
      <w:pPr>
        <w:ind w:right="284"/>
        <w:jc w:val="center"/>
        <w:rPr>
          <w:i/>
          <w:iCs/>
        </w:rPr>
      </w:pPr>
      <w:r w:rsidRPr="00B5277F">
        <w:rPr>
          <w:i/>
          <w:iCs/>
        </w:rPr>
        <w:t>(протокол №47 от 19 ноября 2024 г.)</w:t>
      </w:r>
    </w:p>
    <w:p w:rsidR="00794116" w:rsidRPr="00B5277F" w:rsidRDefault="00794116">
      <w:pPr>
        <w:ind w:right="284"/>
        <w:jc w:val="center"/>
      </w:pPr>
    </w:p>
    <w:p w:rsidR="00135B74" w:rsidRPr="00B5277F" w:rsidRDefault="00794116">
      <w:pPr>
        <w:ind w:right="284"/>
        <w:jc w:val="center"/>
        <w:rPr>
          <w:i/>
          <w:iCs/>
        </w:rPr>
      </w:pPr>
      <w:r w:rsidRPr="00B5277F">
        <w:rPr>
          <w:i/>
          <w:iCs/>
        </w:rPr>
        <w:t>Одобрено Советом кафедры массовых коммуникаций и медиабизнеса</w:t>
      </w:r>
      <w:r w:rsidRPr="00B5277F">
        <w:rPr>
          <w:i/>
          <w:iCs/>
        </w:rPr>
        <w:br/>
        <w:t>Факультета социальных наук и массовых коммуникаций</w:t>
      </w:r>
    </w:p>
    <w:p w:rsidR="00135B74" w:rsidRPr="00B5277F" w:rsidRDefault="00794116">
      <w:pPr>
        <w:ind w:right="284"/>
        <w:jc w:val="center"/>
      </w:pPr>
      <w:r w:rsidRPr="00B5277F">
        <w:rPr>
          <w:i/>
          <w:iCs/>
        </w:rPr>
        <w:t>(протокол № 3 от 28 октября 2024 г.)</w:t>
      </w:r>
    </w:p>
    <w:p w:rsidR="00135B74" w:rsidRPr="00B5277F" w:rsidRDefault="00135B74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135B74" w:rsidRPr="00B5277F" w:rsidRDefault="00794116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</w:pPr>
      <w:r w:rsidRPr="00B5277F">
        <w:rPr>
          <w:sz w:val="28"/>
          <w:szCs w:val="28"/>
          <w:lang w:bidi="ru-RU"/>
        </w:rPr>
        <w:t>Москва 2024</w:t>
      </w:r>
    </w:p>
    <w:p w:rsidR="00135B74" w:rsidRPr="00B5277F" w:rsidRDefault="00794116" w:rsidP="00794116">
      <w:pPr>
        <w:rPr>
          <w:sz w:val="28"/>
          <w:szCs w:val="28"/>
          <w:lang w:bidi="ru-RU"/>
        </w:rPr>
      </w:pPr>
      <w:r w:rsidRPr="00B5277F">
        <w:rPr>
          <w:b/>
          <w:bCs/>
          <w:sz w:val="28"/>
          <w:szCs w:val="28"/>
          <w:lang w:bidi="ru-RU"/>
        </w:rPr>
        <w:br w:type="page"/>
      </w:r>
      <w:r w:rsidRPr="00B5277F">
        <w:rPr>
          <w:b/>
          <w:bCs/>
          <w:sz w:val="28"/>
          <w:szCs w:val="28"/>
          <w:lang w:bidi="ru-RU"/>
        </w:rPr>
        <w:lastRenderedPageBreak/>
        <w:t>«</w:t>
      </w:r>
      <w:r w:rsidRPr="00B5277F">
        <w:rPr>
          <w:sz w:val="28"/>
          <w:szCs w:val="28"/>
          <w:lang w:bidi="ru-RU"/>
        </w:rPr>
        <w:t xml:space="preserve">Федеральное государственное образовательное бюджетное учреждение </w:t>
      </w:r>
    </w:p>
    <w:p w:rsidR="00135B74" w:rsidRPr="00B5277F" w:rsidRDefault="00794116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B5277F">
        <w:rPr>
          <w:sz w:val="28"/>
          <w:szCs w:val="28"/>
          <w:lang w:bidi="ru-RU"/>
        </w:rPr>
        <w:t>высшего образования</w:t>
      </w:r>
    </w:p>
    <w:p w:rsidR="00135B74" w:rsidRPr="00B5277F" w:rsidRDefault="00794116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B5277F">
        <w:rPr>
          <w:b/>
          <w:bCs/>
          <w:sz w:val="28"/>
          <w:szCs w:val="28"/>
          <w:lang w:bidi="ru-RU"/>
        </w:rPr>
        <w:t>«ФИНАНСОВЫЙ УНИВЕРСИТЕТ</w:t>
      </w:r>
    </w:p>
    <w:p w:rsidR="00135B74" w:rsidRPr="00B5277F" w:rsidRDefault="00794116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B5277F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135B74" w:rsidRPr="00B5277F" w:rsidRDefault="00794116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B5277F">
        <w:rPr>
          <w:b/>
          <w:sz w:val="28"/>
          <w:szCs w:val="22"/>
          <w:lang w:bidi="ru-RU"/>
        </w:rPr>
        <w:t>(Финансовый университет)</w:t>
      </w: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794116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B5277F">
        <w:rPr>
          <w:b/>
          <w:sz w:val="28"/>
          <w:szCs w:val="22"/>
          <w:lang w:bidi="ru-RU"/>
        </w:rPr>
        <w:t>Кафедра массовых коммуникаций и медиабизнеса</w:t>
      </w:r>
      <w:r w:rsidRPr="00B5277F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b/>
          <w:sz w:val="16"/>
          <w:szCs w:val="14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b/>
          <w:sz w:val="12"/>
          <w:szCs w:val="36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135B74" w:rsidRPr="00B5277F" w:rsidRDefault="00794116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B5277F">
        <w:rPr>
          <w:b/>
          <w:sz w:val="32"/>
          <w:szCs w:val="22"/>
          <w:lang w:bidi="ru-RU"/>
        </w:rPr>
        <w:t>Сахарова Н.В.</w:t>
      </w:r>
    </w:p>
    <w:p w:rsidR="00135B74" w:rsidRPr="00B5277F" w:rsidRDefault="00135B74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135B74" w:rsidRPr="00B5277F" w:rsidRDefault="00794116">
      <w:pPr>
        <w:widowControl w:val="0"/>
        <w:tabs>
          <w:tab w:val="left" w:pos="8789"/>
        </w:tabs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r w:rsidRPr="00B5277F">
        <w:rPr>
          <w:b/>
          <w:sz w:val="36"/>
          <w:szCs w:val="22"/>
          <w:lang w:bidi="ru-RU"/>
        </w:rPr>
        <w:t>Медиация и искусство убеждения</w:t>
      </w:r>
    </w:p>
    <w:p w:rsidR="00135B74" w:rsidRPr="00B5277F" w:rsidRDefault="00794116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_Hlk122040126"/>
      <w:r w:rsidRPr="00B5277F">
        <w:rPr>
          <w:sz w:val="28"/>
          <w:szCs w:val="28"/>
        </w:rPr>
        <w:t xml:space="preserve">для студентов, обучающихся по направлениям подготовки </w:t>
      </w:r>
    </w:p>
    <w:p w:rsidR="00135B74" w:rsidRPr="00B5277F" w:rsidRDefault="00794116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1" w:name="_Hlk122039979"/>
      <w:r w:rsidRPr="00B5277F">
        <w:rPr>
          <w:sz w:val="28"/>
          <w:szCs w:val="28"/>
        </w:rPr>
        <w:t xml:space="preserve">41.03.04 - Политология, ОП "Современные политические технологии, экспертиза и GR", Профиль: "Политические технологии" </w:t>
      </w:r>
    </w:p>
    <w:p w:rsidR="00135B74" w:rsidRPr="00B5277F" w:rsidRDefault="00135B7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35B74" w:rsidRPr="00B5277F" w:rsidRDefault="00135B74">
      <w:pPr>
        <w:widowControl w:val="0"/>
        <w:autoSpaceDE w:val="0"/>
        <w:autoSpaceDN w:val="0"/>
        <w:jc w:val="center"/>
        <w:rPr>
          <w:b/>
          <w:sz w:val="30"/>
          <w:szCs w:val="28"/>
          <w:lang w:bidi="ru-RU"/>
        </w:rPr>
      </w:pPr>
    </w:p>
    <w:bookmarkEnd w:id="1"/>
    <w:p w:rsidR="00135B74" w:rsidRPr="00B5277F" w:rsidRDefault="00135B74">
      <w:pPr>
        <w:widowControl w:val="0"/>
        <w:autoSpaceDE w:val="0"/>
        <w:autoSpaceDN w:val="0"/>
        <w:rPr>
          <w:b/>
          <w:sz w:val="14"/>
          <w:szCs w:val="28"/>
          <w:lang w:bidi="ru-RU"/>
        </w:rPr>
      </w:pPr>
    </w:p>
    <w:bookmarkEnd w:id="0"/>
    <w:p w:rsidR="00135B74" w:rsidRPr="00B5277F" w:rsidRDefault="00135B7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spacing w:before="10"/>
        <w:rPr>
          <w:sz w:val="32"/>
          <w:szCs w:val="28"/>
          <w:lang w:bidi="ru-RU"/>
        </w:rPr>
      </w:pPr>
    </w:p>
    <w:p w:rsidR="00135B74" w:rsidRPr="00B5277F" w:rsidRDefault="00135B74">
      <w:pPr>
        <w:jc w:val="center"/>
        <w:rPr>
          <w:sz w:val="36"/>
          <w:szCs w:val="28"/>
          <w:lang w:bidi="ru-RU"/>
        </w:rPr>
      </w:pPr>
    </w:p>
    <w:p w:rsidR="00135B74" w:rsidRPr="00B5277F" w:rsidRDefault="00135B74">
      <w:pPr>
        <w:jc w:val="center"/>
        <w:rPr>
          <w:sz w:val="28"/>
          <w:szCs w:val="28"/>
          <w:lang w:bidi="ru-RU"/>
        </w:rPr>
      </w:pPr>
    </w:p>
    <w:p w:rsidR="00135B74" w:rsidRPr="00B5277F" w:rsidRDefault="00794116">
      <w:pPr>
        <w:spacing w:after="160" w:line="259" w:lineRule="auto"/>
        <w:jc w:val="center"/>
        <w:rPr>
          <w:sz w:val="28"/>
          <w:szCs w:val="28"/>
          <w:lang w:bidi="ru-RU"/>
        </w:rPr>
      </w:pPr>
      <w:r w:rsidRPr="00B5277F">
        <w:rPr>
          <w:sz w:val="28"/>
          <w:szCs w:val="28"/>
          <w:lang w:bidi="ru-RU"/>
        </w:rPr>
        <w:t>Москва 2024</w:t>
      </w:r>
    </w:p>
    <w:p w:rsidR="00135B74" w:rsidRPr="00B5277F" w:rsidRDefault="00794116" w:rsidP="002B2F3A">
      <w:pPr>
        <w:rPr>
          <w:rFonts w:eastAsia="Calibri"/>
          <w:color w:val="000000"/>
          <w:sz w:val="28"/>
          <w:szCs w:val="28"/>
          <w:lang w:bidi="ru-RU"/>
        </w:rPr>
      </w:pPr>
      <w:r w:rsidRPr="00B5277F">
        <w:rPr>
          <w:sz w:val="28"/>
          <w:szCs w:val="28"/>
          <w:lang w:bidi="ru-RU"/>
        </w:rPr>
        <w:br w:type="page"/>
      </w:r>
      <w:r w:rsidRPr="00B5277F">
        <w:rPr>
          <w:rFonts w:eastAsia="Calibri"/>
          <w:color w:val="000000"/>
          <w:sz w:val="28"/>
          <w:szCs w:val="28"/>
          <w:lang w:bidi="ru-RU"/>
        </w:rPr>
        <w:lastRenderedPageBreak/>
        <w:t>СОДЕРЖАНИЕ</w:t>
      </w:r>
    </w:p>
    <w:p w:rsidR="00135B74" w:rsidRPr="00B5277F" w:rsidRDefault="00135B74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135B74" w:rsidRPr="00B5277F">
        <w:trPr>
          <w:trHeight w:val="90"/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 w:rsidRPr="00B5277F">
              <w:rPr>
                <w:bCs/>
                <w:color w:val="000000"/>
                <w:sz w:val="28"/>
                <w:szCs w:val="28"/>
                <w:lang w:bidi="ru-RU"/>
              </w:rPr>
              <w:t>Наименование</w:t>
            </w:r>
            <w:proofErr w:type="spellEnd"/>
            <w:r w:rsidRPr="00B5277F">
              <w:rPr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5277F">
              <w:rPr>
                <w:bCs/>
                <w:color w:val="000000"/>
                <w:sz w:val="28"/>
                <w:szCs w:val="28"/>
                <w:lang w:bidi="ru-RU"/>
              </w:rPr>
              <w:t>дисциплины</w:t>
            </w:r>
            <w:proofErr w:type="spellEnd"/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iCs/>
                <w:color w:val="000000"/>
                <w:sz w:val="28"/>
                <w:szCs w:val="28"/>
                <w:lang w:val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iCs/>
                <w:color w:val="000000"/>
                <w:sz w:val="28"/>
                <w:szCs w:val="28"/>
                <w:lang w:val="ru-RU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29" w:type="dxa"/>
          </w:tcPr>
          <w:p w:rsidR="00135B74" w:rsidRPr="00B5277F" w:rsidRDefault="00794116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B5277F">
              <w:rPr>
                <w:color w:val="000000"/>
                <w:sz w:val="28"/>
                <w:szCs w:val="28"/>
                <w:lang w:bidi="ru-RU"/>
              </w:rPr>
              <w:t>Содержание</w:t>
            </w:r>
            <w:proofErr w:type="spellEnd"/>
            <w:r w:rsidRPr="00B5277F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5277F">
              <w:rPr>
                <w:color w:val="000000"/>
                <w:sz w:val="28"/>
                <w:szCs w:val="28"/>
                <w:lang w:bidi="ru-RU"/>
              </w:rPr>
              <w:t>дисциплины</w:t>
            </w:r>
            <w:proofErr w:type="spellEnd"/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B5277F">
              <w:rPr>
                <w:color w:val="000000"/>
                <w:sz w:val="28"/>
                <w:szCs w:val="28"/>
                <w:lang w:bidi="ru-RU"/>
              </w:rPr>
              <w:t>Учебно-тематический</w:t>
            </w:r>
            <w:proofErr w:type="spellEnd"/>
            <w:r w:rsidRPr="00B5277F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5277F">
              <w:rPr>
                <w:color w:val="000000"/>
                <w:sz w:val="28"/>
                <w:szCs w:val="28"/>
                <w:lang w:bidi="ru-RU"/>
              </w:rPr>
              <w:t>план</w:t>
            </w:r>
            <w:proofErr w:type="spellEnd"/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B5277F">
              <w:rPr>
                <w:sz w:val="28"/>
                <w:szCs w:val="28"/>
                <w:lang w:bidi="ru-RU"/>
              </w:rPr>
              <w:t>Содержание</w:t>
            </w:r>
            <w:proofErr w:type="spellEnd"/>
            <w:r w:rsidRPr="00B5277F"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5277F">
              <w:rPr>
                <w:sz w:val="28"/>
                <w:szCs w:val="28"/>
                <w:lang w:bidi="ru-RU"/>
              </w:rPr>
              <w:t>семинаров</w:t>
            </w:r>
            <w:proofErr w:type="spellEnd"/>
            <w:r w:rsidRPr="00B5277F">
              <w:rPr>
                <w:sz w:val="28"/>
                <w:szCs w:val="28"/>
                <w:lang w:bidi="ru-RU"/>
              </w:rPr>
              <w:t xml:space="preserve">, </w:t>
            </w:r>
            <w:proofErr w:type="spellStart"/>
            <w:r w:rsidRPr="00B5277F">
              <w:rPr>
                <w:sz w:val="28"/>
                <w:szCs w:val="28"/>
                <w:lang w:bidi="ru-RU"/>
              </w:rPr>
              <w:t>практических</w:t>
            </w:r>
            <w:proofErr w:type="spellEnd"/>
            <w:r w:rsidRPr="00B5277F"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5277F">
              <w:rPr>
                <w:sz w:val="28"/>
                <w:szCs w:val="28"/>
                <w:lang w:bidi="ru-RU"/>
              </w:rPr>
              <w:t>занятий</w:t>
            </w:r>
            <w:proofErr w:type="spellEnd"/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29" w:type="dxa"/>
          </w:tcPr>
          <w:p w:rsidR="00135B74" w:rsidRPr="00B5277F" w:rsidRDefault="00794116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11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29" w:type="dxa"/>
          </w:tcPr>
          <w:p w:rsidR="00135B74" w:rsidRPr="00B5277F" w:rsidRDefault="00794116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17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29" w:type="dxa"/>
          </w:tcPr>
          <w:p w:rsidR="00135B74" w:rsidRPr="00B5277F" w:rsidRDefault="00794116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19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20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29" w:type="dxa"/>
          </w:tcPr>
          <w:p w:rsidR="00135B74" w:rsidRPr="00B5277F" w:rsidRDefault="00794116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20</w:t>
            </w:r>
          </w:p>
        </w:tc>
      </w:tr>
      <w:tr w:rsidR="00135B74" w:rsidRPr="00B5277F">
        <w:trPr>
          <w:jc w:val="center"/>
        </w:trPr>
        <w:tc>
          <w:tcPr>
            <w:tcW w:w="98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29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B5277F">
              <w:rPr>
                <w:color w:val="000000"/>
                <w:sz w:val="28"/>
                <w:szCs w:val="28"/>
                <w:lang w:val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:rsidR="00135B74" w:rsidRPr="00B5277F" w:rsidRDefault="0079411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277F">
              <w:rPr>
                <w:color w:val="000000"/>
                <w:sz w:val="28"/>
                <w:szCs w:val="28"/>
                <w:lang w:bidi="ru-RU"/>
              </w:rPr>
              <w:t>21</w:t>
            </w:r>
          </w:p>
        </w:tc>
      </w:tr>
    </w:tbl>
    <w:p w:rsidR="00135B74" w:rsidRPr="00B5277F" w:rsidRDefault="00794116">
      <w:r w:rsidRPr="00B5277F">
        <w:br w:type="page"/>
      </w:r>
    </w:p>
    <w:p w:rsidR="00135B74" w:rsidRPr="00B5277F" w:rsidRDefault="00794116">
      <w:pPr>
        <w:pStyle w:val="11"/>
        <w:spacing w:line="360" w:lineRule="auto"/>
      </w:pPr>
      <w:proofErr w:type="gramStart"/>
      <w:r w:rsidRPr="00B5277F">
        <w:lastRenderedPageBreak/>
        <w:t>1 .</w:t>
      </w:r>
      <w:proofErr w:type="gramEnd"/>
      <w:r w:rsidRPr="00B5277F">
        <w:t xml:space="preserve"> Наименование дисциплины </w:t>
      </w:r>
    </w:p>
    <w:p w:rsidR="00135B74" w:rsidRPr="00B5277F" w:rsidRDefault="00794116">
      <w:pPr>
        <w:spacing w:line="360" w:lineRule="auto"/>
        <w:ind w:left="426"/>
        <w:rPr>
          <w:sz w:val="28"/>
          <w:szCs w:val="28"/>
        </w:rPr>
      </w:pPr>
      <w:r w:rsidRPr="00B5277F">
        <w:rPr>
          <w:sz w:val="28"/>
          <w:szCs w:val="28"/>
        </w:rPr>
        <w:t>«Медиация и искусство убеждения»</w:t>
      </w:r>
    </w:p>
    <w:p w:rsidR="00135B74" w:rsidRPr="00B5277F" w:rsidRDefault="00135B74">
      <w:pPr>
        <w:rPr>
          <w:sz w:val="28"/>
          <w:szCs w:val="28"/>
        </w:rPr>
      </w:pPr>
    </w:p>
    <w:p w:rsidR="00135B74" w:rsidRPr="00B5277F" w:rsidRDefault="00794116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B5277F">
        <w:rPr>
          <w:b/>
          <w:bCs/>
          <w:color w:val="auto"/>
          <w:sz w:val="28"/>
          <w:szCs w:val="28"/>
        </w:rPr>
        <w:t xml:space="preserve">2. </w:t>
      </w:r>
      <w:r w:rsidRPr="00B5277F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B5277F">
        <w:rPr>
          <w:b/>
          <w:bCs/>
          <w:color w:val="auto"/>
          <w:sz w:val="28"/>
          <w:szCs w:val="28"/>
        </w:rPr>
        <w:t xml:space="preserve">  </w:t>
      </w:r>
    </w:p>
    <w:tbl>
      <w:tblPr>
        <w:tblStyle w:val="afd"/>
        <w:tblW w:w="5150" w:type="pct"/>
        <w:tblInd w:w="-289" w:type="dxa"/>
        <w:tblLook w:val="04A0" w:firstRow="1" w:lastRow="0" w:firstColumn="1" w:lastColumn="0" w:noHBand="0" w:noVBand="1"/>
      </w:tblPr>
      <w:tblGrid>
        <w:gridCol w:w="1817"/>
        <w:gridCol w:w="1953"/>
        <w:gridCol w:w="2938"/>
        <w:gridCol w:w="3356"/>
      </w:tblGrid>
      <w:tr w:rsidR="00135B74" w:rsidRPr="00B5277F" w:rsidTr="00794116">
        <w:tc>
          <w:tcPr>
            <w:tcW w:w="903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</w:pPr>
            <w:r w:rsidRPr="00B5277F">
              <w:t>Код компетенции</w:t>
            </w:r>
          </w:p>
        </w:tc>
        <w:tc>
          <w:tcPr>
            <w:tcW w:w="970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</w:pPr>
            <w:r w:rsidRPr="00B5277F">
              <w:t>Наименование компетенции</w:t>
            </w:r>
          </w:p>
        </w:tc>
        <w:tc>
          <w:tcPr>
            <w:tcW w:w="1460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</w:pPr>
            <w:r w:rsidRPr="00B5277F">
              <w:t>Индикаторы достижения компетенции</w:t>
            </w:r>
          </w:p>
        </w:tc>
        <w:tc>
          <w:tcPr>
            <w:tcW w:w="1667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</w:pPr>
            <w:r w:rsidRPr="00B5277F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35B74" w:rsidRPr="00B5277F" w:rsidTr="00794116">
        <w:trPr>
          <w:trHeight w:val="1510"/>
        </w:trPr>
        <w:tc>
          <w:tcPr>
            <w:tcW w:w="903" w:type="pct"/>
            <w:vMerge w:val="restar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bookmarkStart w:id="2" w:name="_Hlk153989942"/>
            <w:r w:rsidRPr="00B5277F">
              <w:rPr>
                <w:b/>
              </w:rPr>
              <w:t>ПКН-6</w:t>
            </w:r>
          </w:p>
        </w:tc>
        <w:tc>
          <w:tcPr>
            <w:tcW w:w="970" w:type="pct"/>
            <w:vMerge w:val="restar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</w:pPr>
            <w:r w:rsidRPr="00B5277F">
              <w:t xml:space="preserve"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 </w:t>
            </w:r>
          </w:p>
        </w:tc>
        <w:tc>
          <w:tcPr>
            <w:tcW w:w="1460" w:type="pct"/>
          </w:tcPr>
          <w:p w:rsidR="00135B74" w:rsidRPr="00B5277F" w:rsidRDefault="0079411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B5277F">
              <w:rPr>
                <w:rFonts w:eastAsia="Calibri"/>
              </w:rPr>
              <w:t>1.</w:t>
            </w:r>
            <w:r w:rsidRPr="00B5277F"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667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основные правила организации и реализации коммуникативных процессов управленческой деятельности в политической сфере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анализировать проблемы организации и реализации коммуникации в управленческой деятельности и генерировать их решение</w:t>
            </w:r>
            <w:r w:rsidRPr="00B5277F">
              <w:rPr>
                <w:b/>
              </w:rPr>
              <w:t xml:space="preserve"> </w:t>
            </w:r>
          </w:p>
        </w:tc>
      </w:tr>
      <w:tr w:rsidR="00135B74" w:rsidRPr="00B5277F" w:rsidTr="00794116">
        <w:trPr>
          <w:trHeight w:val="1510"/>
        </w:trPr>
        <w:tc>
          <w:tcPr>
            <w:tcW w:w="903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970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460" w:type="pct"/>
          </w:tcPr>
          <w:p w:rsidR="00135B74" w:rsidRPr="00B5277F" w:rsidRDefault="0079411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B5277F">
              <w:rPr>
                <w:rFonts w:eastAsia="Calibri"/>
              </w:rPr>
              <w:t>2.</w:t>
            </w:r>
            <w:r w:rsidRPr="00B5277F"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:rsidR="00135B74" w:rsidRPr="00B5277F" w:rsidRDefault="00135B74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</w:p>
        </w:tc>
        <w:tc>
          <w:tcPr>
            <w:tcW w:w="1667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 знать: </w:t>
            </w:r>
            <w:r w:rsidRPr="00B5277F">
              <w:rPr>
                <w:bCs/>
              </w:rPr>
              <w:t>принципы построения коммуникации между субъектом и объектом управления в политико-управленческой деятельности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осуществлять эффективную коммуникацию в процессе реализации политико-управленческой деятельности</w:t>
            </w:r>
          </w:p>
        </w:tc>
      </w:tr>
      <w:tr w:rsidR="00135B74" w:rsidRPr="00B5277F" w:rsidTr="00794116">
        <w:trPr>
          <w:trHeight w:val="1510"/>
        </w:trPr>
        <w:tc>
          <w:tcPr>
            <w:tcW w:w="903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970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460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B5277F">
              <w:rPr>
                <w:lang w:eastAsia="en-US"/>
              </w:rPr>
              <w:t>3.Владеет организаторскими навыками в политической сфере.</w:t>
            </w:r>
          </w:p>
        </w:tc>
        <w:tc>
          <w:tcPr>
            <w:tcW w:w="1667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 xml:space="preserve">способы построения и организации эффективной работы в команде в контексте подачи информации, обеспечения обратной связи, конструктивной критики, управления уровнем групповой </w:t>
            </w:r>
            <w:proofErr w:type="spellStart"/>
            <w:r w:rsidRPr="00B5277F">
              <w:rPr>
                <w:bCs/>
              </w:rPr>
              <w:t>конфликтогенности</w:t>
            </w:r>
            <w:proofErr w:type="spellEnd"/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 xml:space="preserve">организовывать эффективную работы команды за счет соответствующего обеспечения членов группы информацией, обратной связи, конструктивной критики, управления уровнем групповой </w:t>
            </w:r>
            <w:proofErr w:type="spellStart"/>
            <w:r w:rsidRPr="00B5277F">
              <w:rPr>
                <w:bCs/>
              </w:rPr>
              <w:t>конфликтогенности</w:t>
            </w:r>
            <w:proofErr w:type="spellEnd"/>
          </w:p>
        </w:tc>
      </w:tr>
      <w:tr w:rsidR="00135B74" w:rsidRPr="00B5277F" w:rsidTr="00794116">
        <w:trPr>
          <w:trHeight w:val="1510"/>
        </w:trPr>
        <w:tc>
          <w:tcPr>
            <w:tcW w:w="903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970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460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B5277F">
              <w:rPr>
                <w:lang w:eastAsia="en-US"/>
              </w:rPr>
              <w:t>4.Формирует высокопрофессиональную команду для выполнения поставленных задач.</w:t>
            </w:r>
          </w:p>
        </w:tc>
        <w:tc>
          <w:tcPr>
            <w:tcW w:w="1667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принципы формирования эффективной команды для решения поставленных задач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формировать эффективную команду для выполнения поставленных задач</w:t>
            </w:r>
          </w:p>
        </w:tc>
      </w:tr>
      <w:bookmarkEnd w:id="2"/>
      <w:tr w:rsidR="00135B74" w:rsidRPr="00B5277F" w:rsidTr="00794116">
        <w:trPr>
          <w:trHeight w:val="1510"/>
        </w:trPr>
        <w:tc>
          <w:tcPr>
            <w:tcW w:w="903" w:type="pct"/>
            <w:vMerge w:val="restar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>ПКП-4</w:t>
            </w:r>
          </w:p>
        </w:tc>
        <w:tc>
          <w:tcPr>
            <w:tcW w:w="970" w:type="pct"/>
            <w:vMerge w:val="restar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</w:pPr>
            <w:r w:rsidRPr="00B5277F"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1460" w:type="pct"/>
          </w:tcPr>
          <w:p w:rsidR="00135B74" w:rsidRPr="00B5277F" w:rsidRDefault="00794116">
            <w:pPr>
              <w:jc w:val="both"/>
            </w:pPr>
            <w:r w:rsidRPr="00B5277F">
              <w:t>1.Обладает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:rsidR="00135B74" w:rsidRPr="00B5277F" w:rsidRDefault="00135B74">
            <w:pPr>
              <w:pStyle w:val="aff"/>
              <w:tabs>
                <w:tab w:val="left" w:pos="540"/>
              </w:tabs>
              <w:ind w:left="0"/>
              <w:jc w:val="both"/>
            </w:pPr>
          </w:p>
        </w:tc>
        <w:tc>
          <w:tcPr>
            <w:tcW w:w="1667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современные каналы массовых коммуникаций, средства массовой информации, их характеристики и особенности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анализировать</w:t>
            </w:r>
            <w:r w:rsidRPr="00B5277F">
              <w:rPr>
                <w:b/>
              </w:rPr>
              <w:t xml:space="preserve"> </w:t>
            </w:r>
            <w:r w:rsidRPr="00B5277F">
              <w:rPr>
                <w:bCs/>
              </w:rPr>
              <w:t>современные каналы массовых коммуникаций, средства массовой информации в контексте оптимизации их выбора для влияния на общественное мнение</w:t>
            </w:r>
          </w:p>
        </w:tc>
      </w:tr>
      <w:tr w:rsidR="00135B74" w:rsidRPr="00B5277F" w:rsidTr="00794116">
        <w:trPr>
          <w:trHeight w:val="699"/>
        </w:trPr>
        <w:tc>
          <w:tcPr>
            <w:tcW w:w="903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970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460" w:type="pct"/>
          </w:tcPr>
          <w:p w:rsidR="00135B74" w:rsidRPr="00B5277F" w:rsidRDefault="00794116">
            <w:pPr>
              <w:jc w:val="both"/>
            </w:pPr>
            <w:r w:rsidRPr="00B5277F">
              <w:t xml:space="preserve">2.Владеет навыками формирования моделей поведения, общественных ценностей и установок. </w:t>
            </w:r>
          </w:p>
          <w:p w:rsidR="00135B74" w:rsidRPr="00B5277F" w:rsidRDefault="00135B74">
            <w:pPr>
              <w:pStyle w:val="aff"/>
              <w:tabs>
                <w:tab w:val="left" w:pos="540"/>
              </w:tabs>
              <w:ind w:left="0"/>
              <w:jc w:val="both"/>
            </w:pPr>
          </w:p>
        </w:tc>
        <w:tc>
          <w:tcPr>
            <w:tcW w:w="1667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способы формирования моделей поведения, общественных ценностей и установок посредством современных каналов массовых коммуникаций, средств массовой информации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формировать</w:t>
            </w:r>
            <w:r w:rsidRPr="00B5277F">
              <w:rPr>
                <w:b/>
              </w:rPr>
              <w:t xml:space="preserve"> </w:t>
            </w:r>
            <w:r w:rsidRPr="00B5277F">
              <w:rPr>
                <w:bCs/>
              </w:rPr>
              <w:t>необходимые модели поведения, ценности и установки в обществе с использованием современных каналов коммуникаций, средств массовой информации</w:t>
            </w:r>
          </w:p>
        </w:tc>
      </w:tr>
      <w:tr w:rsidR="00135B74" w:rsidRPr="00B5277F" w:rsidTr="00794116">
        <w:trPr>
          <w:trHeight w:val="699"/>
        </w:trPr>
        <w:tc>
          <w:tcPr>
            <w:tcW w:w="903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970" w:type="pct"/>
            <w:vMerge/>
          </w:tcPr>
          <w:p w:rsidR="00135B74" w:rsidRPr="00B5277F" w:rsidRDefault="00135B7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460" w:type="pct"/>
          </w:tcPr>
          <w:p w:rsidR="00135B74" w:rsidRPr="00B5277F" w:rsidRDefault="00794116">
            <w:pPr>
              <w:pStyle w:val="aff"/>
              <w:tabs>
                <w:tab w:val="left" w:pos="540"/>
              </w:tabs>
              <w:ind w:left="0"/>
              <w:jc w:val="both"/>
            </w:pPr>
            <w:r w:rsidRPr="00B5277F">
              <w:t>3.Участвует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1667" w:type="pct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принципы проведения успешной информационной кампании</w:t>
            </w:r>
            <w:r w:rsidRPr="00B5277F">
              <w:rPr>
                <w:b/>
              </w:rPr>
              <w:t xml:space="preserve"> 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определять свою роль в информационно-коммуникационном процессе внутри команды и во внешнем контуре информационных кампаний и успешно реализовывать поставленные задачи</w:t>
            </w:r>
          </w:p>
        </w:tc>
      </w:tr>
    </w:tbl>
    <w:p w:rsidR="00135B74" w:rsidRPr="00B5277F" w:rsidRDefault="00794116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B5277F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B5277F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135B74" w:rsidRPr="00B5277F" w:rsidRDefault="00794116">
      <w:pPr>
        <w:spacing w:line="360" w:lineRule="auto"/>
        <w:ind w:firstLine="709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Дисциплина «Медиация и искусство убеждения» входит в цикл профиля направления подготовки 41.03.04 - Политология, ОП "Современные политические технологии, экспертиза и GR", Профиль: "Политические технологии".</w:t>
      </w:r>
    </w:p>
    <w:p w:rsidR="00135B74" w:rsidRPr="00B5277F" w:rsidRDefault="00794116">
      <w:pPr>
        <w:spacing w:line="360" w:lineRule="auto"/>
        <w:ind w:firstLine="709"/>
        <w:jc w:val="both"/>
        <w:rPr>
          <w:sz w:val="28"/>
          <w:szCs w:val="28"/>
        </w:rPr>
      </w:pPr>
      <w:r w:rsidRPr="00B5277F">
        <w:rPr>
          <w:sz w:val="28"/>
          <w:szCs w:val="28"/>
        </w:rPr>
        <w:lastRenderedPageBreak/>
        <w:t>Дисциплина «Медиация и искусство убеждения» дает студентам возможность расширить кругозор, выработать аналитические навыки, необходимые для решения в будущем профессиональных задач.</w:t>
      </w:r>
    </w:p>
    <w:p w:rsidR="00135B74" w:rsidRPr="00B5277F" w:rsidRDefault="00135B74">
      <w:pPr>
        <w:ind w:firstLine="709"/>
        <w:jc w:val="both"/>
        <w:rPr>
          <w:sz w:val="28"/>
          <w:szCs w:val="28"/>
        </w:rPr>
      </w:pPr>
    </w:p>
    <w:p w:rsidR="00135B74" w:rsidRPr="00B5277F" w:rsidRDefault="00794116">
      <w:pPr>
        <w:pStyle w:val="1"/>
        <w:numPr>
          <w:ilvl w:val="0"/>
          <w:numId w:val="2"/>
        </w:numPr>
        <w:spacing w:before="0"/>
        <w:ind w:left="0" w:firstLine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B5277F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135B74" w:rsidRPr="00B5277F" w:rsidRDefault="00794116">
      <w:pPr>
        <w:tabs>
          <w:tab w:val="left" w:pos="7797"/>
        </w:tabs>
        <w:ind w:right="142"/>
        <w:jc w:val="right"/>
        <w:rPr>
          <w:color w:val="000000"/>
          <w:sz w:val="28"/>
          <w:szCs w:val="20"/>
          <w:lang w:eastAsia="en-US"/>
        </w:rPr>
      </w:pPr>
      <w:r w:rsidRPr="00B5277F">
        <w:rPr>
          <w:color w:val="000000"/>
          <w:sz w:val="28"/>
          <w:szCs w:val="20"/>
          <w:lang w:eastAsia="en-US"/>
        </w:rPr>
        <w:t>Таблица 1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728"/>
        <w:gridCol w:w="4502"/>
      </w:tblGrid>
      <w:tr w:rsidR="00135B74" w:rsidRPr="00B5277F" w:rsidTr="00794116">
        <w:trPr>
          <w:trHeight w:val="607"/>
        </w:trPr>
        <w:tc>
          <w:tcPr>
            <w:tcW w:w="3261" w:type="dxa"/>
          </w:tcPr>
          <w:p w:rsidR="00135B74" w:rsidRPr="00B5277F" w:rsidRDefault="00135B74">
            <w:pPr>
              <w:rPr>
                <w:b/>
                <w:color w:val="000000"/>
                <w:szCs w:val="20"/>
              </w:rPr>
            </w:pPr>
            <w:bookmarkStart w:id="3" w:name="_Hlk154057354"/>
          </w:p>
        </w:tc>
        <w:tc>
          <w:tcPr>
            <w:tcW w:w="2728" w:type="dxa"/>
          </w:tcPr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Всего</w:t>
            </w:r>
          </w:p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(в з/е и часах)</w:t>
            </w:r>
          </w:p>
        </w:tc>
        <w:tc>
          <w:tcPr>
            <w:tcW w:w="4502" w:type="dxa"/>
          </w:tcPr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Семестр 5</w:t>
            </w:r>
          </w:p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 xml:space="preserve">(в часах) </w:t>
            </w:r>
          </w:p>
        </w:tc>
      </w:tr>
      <w:tr w:rsidR="00135B74" w:rsidRPr="00B5277F" w:rsidTr="00794116">
        <w:trPr>
          <w:trHeight w:val="330"/>
        </w:trPr>
        <w:tc>
          <w:tcPr>
            <w:tcW w:w="3261" w:type="dxa"/>
          </w:tcPr>
          <w:p w:rsidR="00135B74" w:rsidRPr="00B5277F" w:rsidRDefault="00794116">
            <w:pPr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 xml:space="preserve">Общая трудоемкость дисциплины </w:t>
            </w:r>
          </w:p>
        </w:tc>
        <w:tc>
          <w:tcPr>
            <w:tcW w:w="2728" w:type="dxa"/>
          </w:tcPr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3/108</w:t>
            </w:r>
          </w:p>
        </w:tc>
        <w:tc>
          <w:tcPr>
            <w:tcW w:w="4502" w:type="dxa"/>
          </w:tcPr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108</w:t>
            </w:r>
          </w:p>
        </w:tc>
      </w:tr>
      <w:tr w:rsidR="00135B74" w:rsidRPr="00B5277F" w:rsidTr="00794116">
        <w:trPr>
          <w:trHeight w:val="330"/>
        </w:trPr>
        <w:tc>
          <w:tcPr>
            <w:tcW w:w="3261" w:type="dxa"/>
          </w:tcPr>
          <w:p w:rsidR="00135B74" w:rsidRPr="00B5277F" w:rsidRDefault="00794116">
            <w:pPr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 xml:space="preserve">Контактная работа - Аудиторные занятия </w:t>
            </w:r>
          </w:p>
        </w:tc>
        <w:tc>
          <w:tcPr>
            <w:tcW w:w="2728" w:type="dxa"/>
          </w:tcPr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50</w:t>
            </w:r>
          </w:p>
        </w:tc>
        <w:tc>
          <w:tcPr>
            <w:tcW w:w="4502" w:type="dxa"/>
          </w:tcPr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50</w:t>
            </w:r>
          </w:p>
        </w:tc>
      </w:tr>
      <w:tr w:rsidR="00135B74" w:rsidRPr="00B5277F" w:rsidTr="00794116">
        <w:trPr>
          <w:trHeight w:val="330"/>
        </w:trPr>
        <w:tc>
          <w:tcPr>
            <w:tcW w:w="3261" w:type="dxa"/>
          </w:tcPr>
          <w:p w:rsidR="00135B74" w:rsidRPr="00B5277F" w:rsidRDefault="00794116">
            <w:pPr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 xml:space="preserve">Лекции </w:t>
            </w:r>
          </w:p>
        </w:tc>
        <w:tc>
          <w:tcPr>
            <w:tcW w:w="2728" w:type="dxa"/>
          </w:tcPr>
          <w:p w:rsidR="00135B74" w:rsidRPr="00B5277F" w:rsidRDefault="00794116">
            <w:pPr>
              <w:jc w:val="center"/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>16</w:t>
            </w:r>
          </w:p>
        </w:tc>
        <w:tc>
          <w:tcPr>
            <w:tcW w:w="4502" w:type="dxa"/>
          </w:tcPr>
          <w:p w:rsidR="00135B74" w:rsidRPr="00B5277F" w:rsidRDefault="00794116">
            <w:pPr>
              <w:jc w:val="center"/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>16</w:t>
            </w:r>
          </w:p>
        </w:tc>
      </w:tr>
      <w:tr w:rsidR="00135B74" w:rsidRPr="00B5277F" w:rsidTr="00794116">
        <w:trPr>
          <w:trHeight w:val="330"/>
        </w:trPr>
        <w:tc>
          <w:tcPr>
            <w:tcW w:w="3261" w:type="dxa"/>
          </w:tcPr>
          <w:p w:rsidR="00135B74" w:rsidRPr="00B5277F" w:rsidRDefault="00794116">
            <w:pPr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728" w:type="dxa"/>
          </w:tcPr>
          <w:p w:rsidR="00135B74" w:rsidRPr="00B5277F" w:rsidRDefault="00794116">
            <w:pPr>
              <w:jc w:val="center"/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>34</w:t>
            </w:r>
          </w:p>
        </w:tc>
        <w:tc>
          <w:tcPr>
            <w:tcW w:w="4502" w:type="dxa"/>
          </w:tcPr>
          <w:p w:rsidR="00135B74" w:rsidRPr="00B5277F" w:rsidRDefault="00794116">
            <w:pPr>
              <w:jc w:val="center"/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>34</w:t>
            </w:r>
          </w:p>
        </w:tc>
      </w:tr>
      <w:tr w:rsidR="00135B74" w:rsidRPr="00B5277F" w:rsidTr="00794116">
        <w:trPr>
          <w:trHeight w:val="330"/>
        </w:trPr>
        <w:tc>
          <w:tcPr>
            <w:tcW w:w="3261" w:type="dxa"/>
          </w:tcPr>
          <w:p w:rsidR="00135B74" w:rsidRPr="00B5277F" w:rsidRDefault="00794116">
            <w:pPr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Самостоятельная работа</w:t>
            </w:r>
          </w:p>
        </w:tc>
        <w:tc>
          <w:tcPr>
            <w:tcW w:w="2728" w:type="dxa"/>
          </w:tcPr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58</w:t>
            </w:r>
          </w:p>
        </w:tc>
        <w:tc>
          <w:tcPr>
            <w:tcW w:w="4502" w:type="dxa"/>
          </w:tcPr>
          <w:p w:rsidR="00135B74" w:rsidRPr="00B5277F" w:rsidRDefault="00794116">
            <w:pPr>
              <w:jc w:val="center"/>
              <w:rPr>
                <w:b/>
                <w:color w:val="000000"/>
                <w:szCs w:val="20"/>
              </w:rPr>
            </w:pPr>
            <w:r w:rsidRPr="00B5277F">
              <w:rPr>
                <w:b/>
                <w:color w:val="000000"/>
                <w:szCs w:val="20"/>
              </w:rPr>
              <w:t>58</w:t>
            </w:r>
          </w:p>
        </w:tc>
      </w:tr>
      <w:tr w:rsidR="00135B74" w:rsidRPr="00B5277F" w:rsidTr="00794116">
        <w:trPr>
          <w:trHeight w:val="330"/>
        </w:trPr>
        <w:tc>
          <w:tcPr>
            <w:tcW w:w="3261" w:type="dxa"/>
          </w:tcPr>
          <w:p w:rsidR="00135B74" w:rsidRPr="00B5277F" w:rsidRDefault="00794116">
            <w:pPr>
              <w:rPr>
                <w:i/>
                <w:color w:val="000000"/>
                <w:szCs w:val="20"/>
              </w:rPr>
            </w:pPr>
            <w:r w:rsidRPr="00B5277F">
              <w:rPr>
                <w:i/>
                <w:color w:val="000000"/>
                <w:szCs w:val="20"/>
              </w:rPr>
              <w:t xml:space="preserve">Вид текущего контроля </w:t>
            </w:r>
          </w:p>
        </w:tc>
        <w:tc>
          <w:tcPr>
            <w:tcW w:w="2728" w:type="dxa"/>
          </w:tcPr>
          <w:p w:rsidR="00135B74" w:rsidRPr="00B5277F" w:rsidRDefault="00794116">
            <w:pPr>
              <w:jc w:val="center"/>
              <w:rPr>
                <w:i/>
                <w:color w:val="000000"/>
                <w:szCs w:val="20"/>
              </w:rPr>
            </w:pPr>
            <w:r w:rsidRPr="00B5277F">
              <w:rPr>
                <w:i/>
                <w:color w:val="000000"/>
                <w:szCs w:val="20"/>
              </w:rPr>
              <w:t>Контрольная работа</w:t>
            </w:r>
          </w:p>
        </w:tc>
        <w:tc>
          <w:tcPr>
            <w:tcW w:w="4502" w:type="dxa"/>
          </w:tcPr>
          <w:p w:rsidR="00135B74" w:rsidRPr="00B5277F" w:rsidRDefault="00794116">
            <w:pPr>
              <w:jc w:val="center"/>
              <w:rPr>
                <w:i/>
                <w:color w:val="000000"/>
                <w:szCs w:val="20"/>
              </w:rPr>
            </w:pPr>
            <w:r w:rsidRPr="00B5277F">
              <w:rPr>
                <w:i/>
                <w:color w:val="000000"/>
                <w:szCs w:val="20"/>
              </w:rPr>
              <w:t>Контрольная работа</w:t>
            </w:r>
          </w:p>
        </w:tc>
      </w:tr>
      <w:tr w:rsidR="00135B74" w:rsidRPr="00B5277F" w:rsidTr="00794116">
        <w:trPr>
          <w:trHeight w:val="330"/>
        </w:trPr>
        <w:tc>
          <w:tcPr>
            <w:tcW w:w="3261" w:type="dxa"/>
          </w:tcPr>
          <w:p w:rsidR="00135B74" w:rsidRPr="00B5277F" w:rsidRDefault="00794116">
            <w:pPr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>Вид промежуточной аттестации</w:t>
            </w:r>
          </w:p>
        </w:tc>
        <w:tc>
          <w:tcPr>
            <w:tcW w:w="2728" w:type="dxa"/>
          </w:tcPr>
          <w:p w:rsidR="00135B74" w:rsidRPr="00B5277F" w:rsidRDefault="00794116">
            <w:pPr>
              <w:jc w:val="center"/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>Зачет</w:t>
            </w:r>
          </w:p>
        </w:tc>
        <w:tc>
          <w:tcPr>
            <w:tcW w:w="4502" w:type="dxa"/>
          </w:tcPr>
          <w:p w:rsidR="00135B74" w:rsidRPr="00B5277F" w:rsidRDefault="00794116">
            <w:pPr>
              <w:jc w:val="center"/>
              <w:rPr>
                <w:color w:val="000000"/>
                <w:szCs w:val="20"/>
              </w:rPr>
            </w:pPr>
            <w:r w:rsidRPr="00B5277F">
              <w:rPr>
                <w:color w:val="000000"/>
                <w:szCs w:val="20"/>
              </w:rPr>
              <w:t>Зачет</w:t>
            </w:r>
          </w:p>
        </w:tc>
      </w:tr>
    </w:tbl>
    <w:p w:rsidR="00135B74" w:rsidRPr="00B5277F" w:rsidRDefault="00135B74">
      <w:pPr>
        <w:rPr>
          <w:i/>
          <w:color w:val="000000"/>
          <w:sz w:val="20"/>
          <w:szCs w:val="20"/>
          <w:lang w:eastAsia="en-US"/>
        </w:rPr>
      </w:pPr>
      <w:bookmarkStart w:id="4" w:name="_Toc470869977"/>
      <w:bookmarkStart w:id="5" w:name="_Toc470869438"/>
      <w:bookmarkEnd w:id="3"/>
    </w:p>
    <w:p w:rsidR="00135B74" w:rsidRPr="00B5277F" w:rsidRDefault="00135B74">
      <w:pPr>
        <w:tabs>
          <w:tab w:val="left" w:pos="540"/>
        </w:tabs>
        <w:contextualSpacing/>
        <w:jc w:val="center"/>
        <w:rPr>
          <w:b/>
          <w:sz w:val="28"/>
        </w:rPr>
      </w:pPr>
      <w:bookmarkStart w:id="6" w:name="_Hlk154060002"/>
    </w:p>
    <w:bookmarkEnd w:id="4"/>
    <w:bookmarkEnd w:id="5"/>
    <w:bookmarkEnd w:id="6"/>
    <w:p w:rsidR="00135B74" w:rsidRPr="00B5277F" w:rsidRDefault="00794116">
      <w:pPr>
        <w:spacing w:after="240"/>
        <w:jc w:val="both"/>
        <w:rPr>
          <w:b/>
          <w:bCs/>
          <w:sz w:val="28"/>
          <w:szCs w:val="28"/>
        </w:rPr>
      </w:pPr>
      <w:r w:rsidRPr="00B5277F">
        <w:rPr>
          <w:b/>
          <w:iCs/>
          <w:sz w:val="28"/>
          <w:szCs w:val="28"/>
        </w:rPr>
        <w:t>5.</w:t>
      </w:r>
      <w:r w:rsidRPr="00B5277F">
        <w:rPr>
          <w:iCs/>
          <w:sz w:val="28"/>
          <w:szCs w:val="28"/>
        </w:rPr>
        <w:t xml:space="preserve"> </w:t>
      </w:r>
      <w:r w:rsidRPr="00B5277F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35B74" w:rsidRPr="00B5277F" w:rsidRDefault="007941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5277F">
        <w:rPr>
          <w:b/>
          <w:bCs/>
          <w:sz w:val="28"/>
          <w:szCs w:val="28"/>
        </w:rPr>
        <w:t>5.1. Содержание дисциплины</w:t>
      </w:r>
    </w:p>
    <w:p w:rsidR="00135B74" w:rsidRPr="00B5277F" w:rsidRDefault="00794116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77F">
        <w:rPr>
          <w:rStyle w:val="FontStyle51"/>
          <w:sz w:val="28"/>
          <w:szCs w:val="28"/>
        </w:rPr>
        <w:t>Тема 1. Медиация. Понятие, цели, принципы, правовые основы</w:t>
      </w:r>
    </w:p>
    <w:p w:rsidR="00135B74" w:rsidRPr="00B5277F" w:rsidRDefault="00794116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 w:rsidRPr="00B5277F">
        <w:rPr>
          <w:sz w:val="28"/>
          <w:szCs w:val="28"/>
        </w:rPr>
        <w:t>Понятие медиации. Медиация как междисциплинарная область. Цели и задачи медиации. Принципы и инструменты медиации.  Бизнес-медиация. Понятие политической медиации. Проблемное поле политической медиации. Политическая медиация как способ разрешения международных и внутригосударственных конфликтов. Терминологический аппарат в сфере медиативных технологий. Роль коммуникации в процессе медиации. Правовые основы регулирования медиативной деятельности в России. Федеральный закон от 27.07.2010 г. № 193-ФЗ «Об альтернативной процедуре урегулирования споров с участием посредника (процедуре медиации)».</w:t>
      </w:r>
    </w:p>
    <w:p w:rsidR="00135B74" w:rsidRPr="00B5277F" w:rsidRDefault="00794116">
      <w:pPr>
        <w:pStyle w:val="Style19"/>
        <w:widowControl/>
        <w:spacing w:before="226" w:line="360" w:lineRule="auto"/>
        <w:jc w:val="left"/>
        <w:rPr>
          <w:sz w:val="28"/>
          <w:szCs w:val="28"/>
        </w:rPr>
      </w:pPr>
      <w:r w:rsidRPr="00B5277F">
        <w:rPr>
          <w:rStyle w:val="FontStyle51"/>
          <w:b/>
          <w:sz w:val="28"/>
          <w:szCs w:val="28"/>
          <w:lang w:val="zh-CN" w:eastAsia="zh-CN"/>
        </w:rPr>
        <w:lastRenderedPageBreak/>
        <w:t xml:space="preserve">Тема 2. </w:t>
      </w:r>
      <w:r w:rsidRPr="00B5277F">
        <w:rPr>
          <w:rStyle w:val="FontStyle51"/>
          <w:b/>
          <w:sz w:val="28"/>
          <w:szCs w:val="28"/>
          <w:lang w:eastAsia="zh-CN"/>
        </w:rPr>
        <w:t xml:space="preserve">Медиативный подход и процедура медиации. </w:t>
      </w:r>
      <w:bookmarkStart w:id="7" w:name="_Hlk84849373"/>
      <w:r w:rsidRPr="00B5277F">
        <w:rPr>
          <w:rStyle w:val="FontStyle51"/>
          <w:b/>
          <w:sz w:val="28"/>
          <w:szCs w:val="28"/>
          <w:lang w:eastAsia="zh-CN"/>
        </w:rPr>
        <w:t>Коммуникативные навыки медиатора</w:t>
      </w:r>
    </w:p>
    <w:bookmarkEnd w:id="7"/>
    <w:p w:rsidR="00135B74" w:rsidRPr="00B5277F" w:rsidRDefault="00794116">
      <w:pPr>
        <w:pStyle w:val="Style2"/>
        <w:widowControl/>
        <w:spacing w:after="240" w:line="360" w:lineRule="auto"/>
        <w:rPr>
          <w:sz w:val="28"/>
          <w:szCs w:val="28"/>
        </w:rPr>
      </w:pPr>
      <w:r w:rsidRPr="00B5277F">
        <w:rPr>
          <w:sz w:val="28"/>
          <w:szCs w:val="28"/>
        </w:rPr>
        <w:t xml:space="preserve">   </w:t>
      </w:r>
      <w:bookmarkStart w:id="8" w:name="_Hlk84946330"/>
      <w:r w:rsidRPr="00B5277F">
        <w:rPr>
          <w:sz w:val="28"/>
          <w:szCs w:val="28"/>
        </w:rPr>
        <w:t xml:space="preserve">Медиативный поход как деятельностный подход, основанный на навыках позитивного осознанного общения. Процедура медиации. </w:t>
      </w:r>
      <w:r w:rsidRPr="00B5277F">
        <w:rPr>
          <w:bCs/>
          <w:sz w:val="28"/>
          <w:szCs w:val="28"/>
        </w:rPr>
        <w:t xml:space="preserve">Особенность коммуникативной позиции медиатора.  </w:t>
      </w:r>
      <w:r w:rsidRPr="00B5277F">
        <w:rPr>
          <w:sz w:val="28"/>
          <w:szCs w:val="28"/>
        </w:rPr>
        <w:t xml:space="preserve">Коммуникативные навыки медиатора - в том числе, технологии поиска, анализ информации, ее интерпретация, работа с конфиденциальной информацией. </w:t>
      </w:r>
      <w:bookmarkEnd w:id="8"/>
      <w:r w:rsidRPr="00B5277F">
        <w:rPr>
          <w:sz w:val="28"/>
          <w:szCs w:val="28"/>
        </w:rPr>
        <w:t>Коммуникативная компетенция лидера команды в медиативном процессе.</w:t>
      </w:r>
    </w:p>
    <w:p w:rsidR="00135B74" w:rsidRPr="00B5277F" w:rsidRDefault="00794116">
      <w:pPr>
        <w:pStyle w:val="Style2"/>
        <w:widowControl/>
        <w:spacing w:line="360" w:lineRule="auto"/>
        <w:ind w:firstLine="0"/>
        <w:rPr>
          <w:b/>
          <w:sz w:val="28"/>
          <w:szCs w:val="28"/>
        </w:rPr>
      </w:pPr>
      <w:bookmarkStart w:id="9" w:name="_Hlk154000990"/>
      <w:bookmarkStart w:id="10" w:name="_Hlk84847123"/>
      <w:r w:rsidRPr="00B5277F">
        <w:rPr>
          <w:b/>
          <w:sz w:val="28"/>
          <w:szCs w:val="28"/>
        </w:rPr>
        <w:t>Тема 3. Управление коммуникациями</w:t>
      </w:r>
      <w:bookmarkEnd w:id="9"/>
    </w:p>
    <w:p w:rsidR="00135B74" w:rsidRPr="00B5277F" w:rsidRDefault="00794116">
      <w:pPr>
        <w:pStyle w:val="Style2"/>
        <w:spacing w:after="240" w:line="360" w:lineRule="auto"/>
        <w:ind w:firstLine="708"/>
        <w:rPr>
          <w:sz w:val="28"/>
          <w:szCs w:val="28"/>
        </w:rPr>
      </w:pPr>
      <w:bookmarkStart w:id="11" w:name="_Hlk84946445"/>
      <w:r w:rsidRPr="00B5277F">
        <w:rPr>
          <w:bCs/>
          <w:sz w:val="28"/>
          <w:szCs w:val="28"/>
        </w:rPr>
        <w:t xml:space="preserve">Понятие «управление коммуникациями». </w:t>
      </w:r>
      <w:r w:rsidRPr="00B5277F">
        <w:rPr>
          <w:sz w:val="28"/>
          <w:szCs w:val="28"/>
        </w:rPr>
        <w:t>Коммуникационные технологии в современной информационной среде. Формы деловой коммуникации, применяемые в процессе медиации. Основные</w:t>
      </w:r>
      <w:r w:rsidRPr="00B5277F">
        <w:rPr>
          <w:bCs/>
          <w:sz w:val="28"/>
          <w:szCs w:val="28"/>
        </w:rPr>
        <w:t xml:space="preserve"> э</w:t>
      </w:r>
      <w:r w:rsidRPr="00B5277F">
        <w:rPr>
          <w:sz w:val="28"/>
          <w:szCs w:val="28"/>
        </w:rPr>
        <w:t xml:space="preserve">тапы межличностной коммуникации. </w:t>
      </w:r>
      <w:bookmarkStart w:id="12" w:name="_Hlk122295506"/>
      <w:r w:rsidRPr="00B5277F">
        <w:rPr>
          <w:sz w:val="28"/>
          <w:szCs w:val="28"/>
        </w:rPr>
        <w:t xml:space="preserve">Проектирование алгоритма эффективной коммуникации </w:t>
      </w:r>
      <w:bookmarkEnd w:id="12"/>
      <w:r w:rsidRPr="00B5277F">
        <w:rPr>
          <w:sz w:val="28"/>
          <w:szCs w:val="28"/>
        </w:rPr>
        <w:t xml:space="preserve">с учетом компонентов эмоционального интеллекта и построение коммуникации с использованием вербальных и невербальных средств. Управление коммуникацией в команде: организация коммуникативного процесса, управление уровнем </w:t>
      </w:r>
      <w:proofErr w:type="spellStart"/>
      <w:r w:rsidRPr="00B5277F">
        <w:rPr>
          <w:sz w:val="28"/>
          <w:szCs w:val="28"/>
        </w:rPr>
        <w:t>конфликтогенности</w:t>
      </w:r>
      <w:proofErr w:type="spellEnd"/>
      <w:r w:rsidRPr="00B5277F">
        <w:rPr>
          <w:sz w:val="28"/>
          <w:szCs w:val="28"/>
        </w:rPr>
        <w:t xml:space="preserve"> группы. Управление коммуникацией распределенной команды. Роль лидера как эффективного коммуникатора. Техники речи, активного слушания. Понятие коммуникативной эффективности. Построение эффективной обратной связи. Условия эффективной межкультурной коммуникации. </w:t>
      </w:r>
    </w:p>
    <w:p w:rsidR="00135B74" w:rsidRPr="00B5277F" w:rsidRDefault="00794116">
      <w:pPr>
        <w:pStyle w:val="Style2"/>
        <w:spacing w:line="360" w:lineRule="auto"/>
        <w:ind w:firstLine="0"/>
        <w:rPr>
          <w:sz w:val="28"/>
          <w:szCs w:val="28"/>
        </w:rPr>
      </w:pPr>
      <w:r w:rsidRPr="00B5277F">
        <w:rPr>
          <w:b/>
          <w:sz w:val="28"/>
          <w:szCs w:val="28"/>
        </w:rPr>
        <w:t>Тема 4. Медиа-коммуникация как стратегия влияния</w:t>
      </w:r>
    </w:p>
    <w:bookmarkEnd w:id="11"/>
    <w:p w:rsidR="00135B74" w:rsidRPr="00B5277F" w:rsidRDefault="00135B74">
      <w:pPr>
        <w:pStyle w:val="2"/>
        <w:keepNext w:val="0"/>
        <w:keepLines w:val="0"/>
        <w:shd w:val="clear" w:color="auto" w:fill="FFFFFF"/>
        <w:spacing w:before="0" w:line="12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35B74" w:rsidRPr="00B5277F" w:rsidRDefault="00794116">
      <w:pPr>
        <w:pStyle w:val="Style2"/>
        <w:spacing w:after="240" w:line="360" w:lineRule="auto"/>
        <w:ind w:firstLine="708"/>
        <w:rPr>
          <w:sz w:val="28"/>
          <w:szCs w:val="28"/>
        </w:rPr>
      </w:pPr>
      <w:r w:rsidRPr="00B5277F">
        <w:rPr>
          <w:sz w:val="28"/>
          <w:szCs w:val="28"/>
        </w:rPr>
        <w:t xml:space="preserve">Способы формирования общественных поведения, ценностей и установок с использованием современных средств массовой информации.  Текст в системе политических и бизнес-коммуникаций. Принципы и технология создания </w:t>
      </w:r>
      <w:proofErr w:type="spellStart"/>
      <w:r w:rsidRPr="00B5277F">
        <w:rPr>
          <w:sz w:val="28"/>
          <w:szCs w:val="28"/>
        </w:rPr>
        <w:t>медиатекстов</w:t>
      </w:r>
      <w:proofErr w:type="spellEnd"/>
      <w:r w:rsidRPr="00B5277F">
        <w:rPr>
          <w:sz w:val="28"/>
          <w:szCs w:val="28"/>
        </w:rPr>
        <w:t xml:space="preserve"> и визуальных образов для обеспечения эффективной коммуникации в соответствии с нормами русского и иностранных языков, особенностями иных знаковых систем, норм морали и нравственности социума. </w:t>
      </w:r>
      <w:proofErr w:type="spellStart"/>
      <w:r w:rsidRPr="00B5277F">
        <w:rPr>
          <w:sz w:val="28"/>
          <w:szCs w:val="28"/>
        </w:rPr>
        <w:t>Медиатекст</w:t>
      </w:r>
      <w:proofErr w:type="spellEnd"/>
      <w:r w:rsidRPr="00B5277F">
        <w:rPr>
          <w:sz w:val="28"/>
          <w:szCs w:val="28"/>
        </w:rPr>
        <w:t xml:space="preserve"> и </w:t>
      </w:r>
      <w:bookmarkStart w:id="13" w:name="_Hlk154021301"/>
      <w:r w:rsidRPr="00B5277F">
        <w:rPr>
          <w:sz w:val="28"/>
          <w:szCs w:val="28"/>
        </w:rPr>
        <w:t>визуальные образы в системе управления сознанием и поведением аудитории</w:t>
      </w:r>
      <w:bookmarkEnd w:id="13"/>
      <w:r w:rsidRPr="00B5277F">
        <w:rPr>
          <w:sz w:val="28"/>
          <w:szCs w:val="28"/>
        </w:rPr>
        <w:t xml:space="preserve">. </w:t>
      </w:r>
      <w:r w:rsidRPr="00B5277F">
        <w:rPr>
          <w:sz w:val="28"/>
          <w:szCs w:val="28"/>
        </w:rPr>
        <w:lastRenderedPageBreak/>
        <w:t>Разработка контент-стратегии издания. Стратегии влияния: информирование, убеждение, манипулирование. Анализ и корректировка медиапродуктов в соответствии с целями коммуникации и целевой аудиторией.</w:t>
      </w:r>
      <w:r w:rsidRPr="00B5277F">
        <w:t xml:space="preserve"> </w:t>
      </w:r>
      <w:r w:rsidRPr="00B5277F">
        <w:rPr>
          <w:sz w:val="28"/>
          <w:szCs w:val="28"/>
        </w:rPr>
        <w:t>Инструменты анализа и оценка эффективности медиа-коммуникации. Этические аспекты деятельности политических СМИ.</w:t>
      </w:r>
    </w:p>
    <w:bookmarkEnd w:id="10"/>
    <w:p w:rsidR="00135B74" w:rsidRPr="00B5277F" w:rsidRDefault="00794116">
      <w:pPr>
        <w:pStyle w:val="Style2"/>
        <w:widowControl/>
        <w:spacing w:line="360" w:lineRule="auto"/>
        <w:ind w:firstLine="0"/>
        <w:rPr>
          <w:sz w:val="28"/>
          <w:szCs w:val="28"/>
        </w:rPr>
      </w:pPr>
      <w:r w:rsidRPr="00B5277F">
        <w:rPr>
          <w:b/>
          <w:sz w:val="28"/>
          <w:szCs w:val="28"/>
        </w:rPr>
        <w:t>Тема 5. Переговоры как вид деловой к</w:t>
      </w:r>
      <w:r w:rsidRPr="00B5277F">
        <w:rPr>
          <w:b/>
          <w:bCs/>
          <w:sz w:val="28"/>
          <w:szCs w:val="28"/>
        </w:rPr>
        <w:t>оммуникации</w:t>
      </w:r>
    </w:p>
    <w:p w:rsidR="00135B74" w:rsidRPr="00B5277F" w:rsidRDefault="00794116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bookmarkStart w:id="14" w:name="_Hlk84946541"/>
      <w:r w:rsidRPr="00B5277F">
        <w:rPr>
          <w:sz w:val="28"/>
          <w:szCs w:val="28"/>
        </w:rPr>
        <w:t xml:space="preserve">Деловые переговоры: типы переговоров, этапы подготовки и проведения, стратегии переговоров во внутренней и внешней среде организации. Структура медиативных переговоров. Процедуры переговоров. Построение эффективной коммуникации в переговорном процессе. Особенности ведения онлайн-переговоров.  Мастерство постановки вопроса, аргументации. Техника работы с возражениями. Средства убеждения. Техника подведения итога. Влияние национально-культурного контекста на коммуникации, переговорный процесс. </w:t>
      </w:r>
    </w:p>
    <w:bookmarkEnd w:id="14"/>
    <w:p w:rsidR="00135B74" w:rsidRPr="00B5277F" w:rsidRDefault="00135B74">
      <w:pPr>
        <w:ind w:firstLine="709"/>
        <w:jc w:val="both"/>
        <w:rPr>
          <w:b/>
          <w:sz w:val="28"/>
          <w:szCs w:val="28"/>
        </w:rPr>
      </w:pPr>
    </w:p>
    <w:p w:rsidR="00135B74" w:rsidRPr="00B5277F" w:rsidRDefault="00794116">
      <w:pPr>
        <w:ind w:firstLine="709"/>
        <w:jc w:val="both"/>
        <w:rPr>
          <w:b/>
          <w:sz w:val="28"/>
          <w:szCs w:val="28"/>
        </w:rPr>
      </w:pPr>
      <w:r w:rsidRPr="00B5277F">
        <w:rPr>
          <w:b/>
          <w:sz w:val="28"/>
          <w:szCs w:val="28"/>
        </w:rPr>
        <w:t>5.2. Учебно-тематический план</w:t>
      </w:r>
      <w:bookmarkStart w:id="15" w:name="_Hlk154059982"/>
    </w:p>
    <w:p w:rsidR="00135B74" w:rsidRPr="00B5277F" w:rsidRDefault="00794116">
      <w:pPr>
        <w:ind w:firstLine="709"/>
        <w:jc w:val="right"/>
        <w:rPr>
          <w:sz w:val="28"/>
        </w:rPr>
      </w:pPr>
      <w:r w:rsidRPr="00B5277F">
        <w:rPr>
          <w:sz w:val="28"/>
        </w:rPr>
        <w:t>Таблица 2</w:t>
      </w:r>
    </w:p>
    <w:tbl>
      <w:tblPr>
        <w:tblStyle w:val="12"/>
        <w:tblW w:w="104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096"/>
        <w:gridCol w:w="1212"/>
        <w:gridCol w:w="1378"/>
        <w:gridCol w:w="1204"/>
        <w:gridCol w:w="2155"/>
      </w:tblGrid>
      <w:tr w:rsidR="00135B74" w:rsidRPr="00B5277F" w:rsidTr="00794116">
        <w:tc>
          <w:tcPr>
            <w:tcW w:w="568" w:type="dxa"/>
            <w:vMerge w:val="restart"/>
          </w:tcPr>
          <w:p w:rsidR="00135B74" w:rsidRPr="00B5277F" w:rsidRDefault="00794116">
            <w:pPr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№</w:t>
            </w:r>
          </w:p>
        </w:tc>
        <w:tc>
          <w:tcPr>
            <w:tcW w:w="1701" w:type="dxa"/>
            <w:vMerge w:val="restart"/>
          </w:tcPr>
          <w:p w:rsidR="00135B74" w:rsidRPr="00B5277F" w:rsidRDefault="00794116">
            <w:pPr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6024" w:type="dxa"/>
            <w:gridSpan w:val="5"/>
          </w:tcPr>
          <w:p w:rsidR="00135B74" w:rsidRPr="00B5277F" w:rsidRDefault="00794116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Трудоемкость в часах, «Интегрированные коммуникации»</w:t>
            </w:r>
            <w:proofErr w:type="gramStart"/>
            <w:r w:rsidRPr="00B5277F">
              <w:rPr>
                <w:b/>
                <w:color w:val="000000"/>
              </w:rPr>
              <w:t>/</w:t>
            </w:r>
            <w:r w:rsidRPr="00B5277F">
              <w:rPr>
                <w:b/>
                <w:color w:val="000000"/>
                <w:szCs w:val="20"/>
              </w:rPr>
              <w:t>«</w:t>
            </w:r>
            <w:proofErr w:type="gramEnd"/>
            <w:r w:rsidRPr="00B5277F">
              <w:rPr>
                <w:b/>
                <w:color w:val="000000"/>
                <w:szCs w:val="20"/>
              </w:rPr>
              <w:t>Общественно-политическая и бизнес-журналистика»</w:t>
            </w:r>
          </w:p>
        </w:tc>
        <w:tc>
          <w:tcPr>
            <w:tcW w:w="2155" w:type="dxa"/>
            <w:vMerge w:val="restart"/>
          </w:tcPr>
          <w:p w:rsidR="00135B74" w:rsidRPr="00B5277F" w:rsidRDefault="00794116">
            <w:pPr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135B74" w:rsidRPr="00B5277F" w:rsidTr="00794116">
        <w:tc>
          <w:tcPr>
            <w:tcW w:w="568" w:type="dxa"/>
            <w:vMerge/>
          </w:tcPr>
          <w:p w:rsidR="00135B74" w:rsidRPr="00B5277F" w:rsidRDefault="00135B74">
            <w:pPr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135B74" w:rsidRPr="00B5277F" w:rsidRDefault="00135B74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135B74" w:rsidRPr="00B5277F" w:rsidRDefault="00794116">
            <w:pPr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Всего</w:t>
            </w:r>
          </w:p>
        </w:tc>
        <w:tc>
          <w:tcPr>
            <w:tcW w:w="3686" w:type="dxa"/>
            <w:gridSpan w:val="3"/>
          </w:tcPr>
          <w:p w:rsidR="00135B74" w:rsidRPr="00B5277F" w:rsidRDefault="00794116">
            <w:pPr>
              <w:jc w:val="center"/>
              <w:rPr>
                <w:b/>
                <w:color w:val="000000"/>
              </w:rPr>
            </w:pPr>
            <w:r w:rsidRPr="00B5277F">
              <w:rPr>
                <w:b/>
                <w:color w:val="000000" w:themeColor="text1"/>
              </w:rPr>
              <w:t>Контактная работа*</w:t>
            </w:r>
            <w:r w:rsidRPr="00B5277F">
              <w:rPr>
                <w:b/>
                <w:color w:val="000000"/>
              </w:rPr>
              <w:t>-Аудиторная работа</w:t>
            </w:r>
          </w:p>
        </w:tc>
        <w:tc>
          <w:tcPr>
            <w:tcW w:w="1204" w:type="dxa"/>
          </w:tcPr>
          <w:p w:rsidR="00135B74" w:rsidRPr="00B5277F" w:rsidRDefault="00794116">
            <w:pPr>
              <w:keepNext/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135B74" w:rsidRPr="00B5277F" w:rsidRDefault="00135B74">
            <w:pPr>
              <w:rPr>
                <w:b/>
                <w:color w:val="000000"/>
              </w:rPr>
            </w:pPr>
          </w:p>
        </w:tc>
      </w:tr>
      <w:tr w:rsidR="00135B74" w:rsidRPr="00B5277F" w:rsidTr="00794116">
        <w:tc>
          <w:tcPr>
            <w:tcW w:w="568" w:type="dxa"/>
            <w:vMerge/>
          </w:tcPr>
          <w:p w:rsidR="00135B74" w:rsidRPr="00B5277F" w:rsidRDefault="00135B74">
            <w:pPr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135B74" w:rsidRPr="00B5277F" w:rsidRDefault="00135B74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135B74" w:rsidRPr="00B5277F" w:rsidRDefault="00135B74">
            <w:pPr>
              <w:rPr>
                <w:color w:val="000000"/>
              </w:rPr>
            </w:pPr>
          </w:p>
        </w:tc>
        <w:tc>
          <w:tcPr>
            <w:tcW w:w="1096" w:type="dxa"/>
          </w:tcPr>
          <w:p w:rsidR="00135B74" w:rsidRPr="00B5277F" w:rsidRDefault="00794116">
            <w:pPr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Общая, в т.ч.:</w:t>
            </w:r>
          </w:p>
        </w:tc>
        <w:tc>
          <w:tcPr>
            <w:tcW w:w="1212" w:type="dxa"/>
          </w:tcPr>
          <w:p w:rsidR="00135B74" w:rsidRPr="00B5277F" w:rsidRDefault="00794116">
            <w:pPr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Лекции</w:t>
            </w:r>
          </w:p>
        </w:tc>
        <w:tc>
          <w:tcPr>
            <w:tcW w:w="1378" w:type="dxa"/>
          </w:tcPr>
          <w:p w:rsidR="00135B74" w:rsidRPr="00B5277F" w:rsidRDefault="00794116">
            <w:pPr>
              <w:rPr>
                <w:b/>
                <w:color w:val="0070C0"/>
              </w:rPr>
            </w:pPr>
            <w:r w:rsidRPr="00B5277F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04" w:type="dxa"/>
          </w:tcPr>
          <w:p w:rsidR="00135B74" w:rsidRPr="00B5277F" w:rsidRDefault="00135B74">
            <w:pPr>
              <w:rPr>
                <w:b/>
                <w:color w:val="000000"/>
              </w:rPr>
            </w:pPr>
          </w:p>
        </w:tc>
        <w:tc>
          <w:tcPr>
            <w:tcW w:w="2155" w:type="dxa"/>
          </w:tcPr>
          <w:p w:rsidR="00135B74" w:rsidRPr="00B5277F" w:rsidRDefault="00135B74">
            <w:pPr>
              <w:rPr>
                <w:b/>
                <w:color w:val="000000"/>
              </w:rPr>
            </w:pPr>
          </w:p>
        </w:tc>
      </w:tr>
      <w:tr w:rsidR="00135B74" w:rsidRPr="00B5277F" w:rsidTr="00794116">
        <w:tc>
          <w:tcPr>
            <w:tcW w:w="568" w:type="dxa"/>
          </w:tcPr>
          <w:p w:rsidR="00135B74" w:rsidRPr="00B5277F" w:rsidRDefault="00135B74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1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Тема 1.</w:t>
            </w:r>
            <w:r w:rsidRPr="00B5277F">
              <w:rPr>
                <w:sz w:val="28"/>
                <w:szCs w:val="28"/>
              </w:rPr>
              <w:t xml:space="preserve"> </w:t>
            </w:r>
            <w:r w:rsidRPr="00B5277F">
              <w:rPr>
                <w:color w:val="000000"/>
              </w:rPr>
              <w:t>Медиация. Понятие, цели, принципы, правовые основы</w:t>
            </w:r>
          </w:p>
          <w:p w:rsidR="00135B74" w:rsidRPr="00B5277F" w:rsidRDefault="00135B74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14</w:t>
            </w:r>
          </w:p>
        </w:tc>
        <w:tc>
          <w:tcPr>
            <w:tcW w:w="1096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4</w:t>
            </w:r>
          </w:p>
        </w:tc>
        <w:tc>
          <w:tcPr>
            <w:tcW w:w="1212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2</w:t>
            </w:r>
          </w:p>
        </w:tc>
        <w:tc>
          <w:tcPr>
            <w:tcW w:w="1378" w:type="dxa"/>
          </w:tcPr>
          <w:p w:rsidR="00135B74" w:rsidRPr="00B5277F" w:rsidRDefault="00794116">
            <w:pPr>
              <w:jc w:val="center"/>
            </w:pPr>
            <w:r w:rsidRPr="00B5277F">
              <w:t>2</w:t>
            </w:r>
          </w:p>
        </w:tc>
        <w:tc>
          <w:tcPr>
            <w:tcW w:w="120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10</w:t>
            </w:r>
          </w:p>
        </w:tc>
        <w:tc>
          <w:tcPr>
            <w:tcW w:w="2155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Доклад, групповая дискуссия</w:t>
            </w:r>
          </w:p>
        </w:tc>
      </w:tr>
      <w:tr w:rsidR="00135B74" w:rsidRPr="00B5277F" w:rsidTr="00794116">
        <w:tc>
          <w:tcPr>
            <w:tcW w:w="568" w:type="dxa"/>
          </w:tcPr>
          <w:p w:rsidR="00135B74" w:rsidRPr="00B5277F" w:rsidRDefault="00135B74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1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Тема 2.</w:t>
            </w:r>
            <w:r w:rsidRPr="00B5277F">
              <w:t xml:space="preserve"> </w:t>
            </w:r>
            <w:r w:rsidRPr="00B5277F">
              <w:rPr>
                <w:color w:val="000000"/>
              </w:rPr>
              <w:t>Медиативный подход и процедура медиации. Коммуникати</w:t>
            </w:r>
            <w:r w:rsidRPr="00B5277F">
              <w:rPr>
                <w:color w:val="000000"/>
              </w:rPr>
              <w:lastRenderedPageBreak/>
              <w:t>вные навыки медиатора.</w:t>
            </w:r>
          </w:p>
        </w:tc>
        <w:tc>
          <w:tcPr>
            <w:tcW w:w="113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lastRenderedPageBreak/>
              <w:t>16</w:t>
            </w:r>
          </w:p>
        </w:tc>
        <w:tc>
          <w:tcPr>
            <w:tcW w:w="1096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6</w:t>
            </w:r>
          </w:p>
        </w:tc>
        <w:tc>
          <w:tcPr>
            <w:tcW w:w="1212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2</w:t>
            </w:r>
          </w:p>
        </w:tc>
        <w:tc>
          <w:tcPr>
            <w:tcW w:w="1378" w:type="dxa"/>
          </w:tcPr>
          <w:p w:rsidR="00135B74" w:rsidRPr="00B5277F" w:rsidRDefault="00794116">
            <w:pPr>
              <w:jc w:val="center"/>
            </w:pPr>
            <w:r w:rsidRPr="00B5277F">
              <w:t>4</w:t>
            </w:r>
          </w:p>
        </w:tc>
        <w:tc>
          <w:tcPr>
            <w:tcW w:w="120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10</w:t>
            </w:r>
          </w:p>
        </w:tc>
        <w:tc>
          <w:tcPr>
            <w:tcW w:w="2155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Анализ кейсов, групповая дискуссия, деловая игра</w:t>
            </w:r>
          </w:p>
        </w:tc>
      </w:tr>
      <w:tr w:rsidR="00135B74" w:rsidRPr="00B5277F" w:rsidTr="00794116">
        <w:trPr>
          <w:trHeight w:val="567"/>
        </w:trPr>
        <w:tc>
          <w:tcPr>
            <w:tcW w:w="568" w:type="dxa"/>
          </w:tcPr>
          <w:p w:rsidR="00135B74" w:rsidRPr="00B5277F" w:rsidRDefault="00135B74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1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Тема 3.</w:t>
            </w:r>
            <w:r w:rsidRPr="00B5277F">
              <w:t xml:space="preserve"> </w:t>
            </w:r>
            <w:r w:rsidRPr="00B5277F">
              <w:rPr>
                <w:color w:val="000000"/>
              </w:rPr>
              <w:t xml:space="preserve">Управление коммуникациями. </w:t>
            </w:r>
          </w:p>
        </w:tc>
        <w:tc>
          <w:tcPr>
            <w:tcW w:w="113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30</w:t>
            </w:r>
          </w:p>
        </w:tc>
        <w:tc>
          <w:tcPr>
            <w:tcW w:w="1096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14</w:t>
            </w:r>
          </w:p>
        </w:tc>
        <w:tc>
          <w:tcPr>
            <w:tcW w:w="1212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4</w:t>
            </w:r>
          </w:p>
        </w:tc>
        <w:tc>
          <w:tcPr>
            <w:tcW w:w="1378" w:type="dxa"/>
          </w:tcPr>
          <w:p w:rsidR="00135B74" w:rsidRPr="00B5277F" w:rsidRDefault="00794116">
            <w:pPr>
              <w:jc w:val="center"/>
            </w:pPr>
            <w:r w:rsidRPr="00B5277F">
              <w:t>10</w:t>
            </w:r>
          </w:p>
        </w:tc>
        <w:tc>
          <w:tcPr>
            <w:tcW w:w="120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16</w:t>
            </w:r>
          </w:p>
        </w:tc>
        <w:tc>
          <w:tcPr>
            <w:tcW w:w="2155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Групповая дискуссия, интерактивные задания</w:t>
            </w:r>
          </w:p>
        </w:tc>
      </w:tr>
      <w:tr w:rsidR="00135B74" w:rsidRPr="00B5277F" w:rsidTr="00794116">
        <w:trPr>
          <w:trHeight w:val="567"/>
        </w:trPr>
        <w:tc>
          <w:tcPr>
            <w:tcW w:w="568" w:type="dxa"/>
          </w:tcPr>
          <w:p w:rsidR="00135B74" w:rsidRPr="00B5277F" w:rsidRDefault="00135B74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1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Тема 4. Медиа-коммуникация как стратегия влияния</w:t>
            </w:r>
          </w:p>
        </w:tc>
        <w:tc>
          <w:tcPr>
            <w:tcW w:w="113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26</w:t>
            </w:r>
          </w:p>
        </w:tc>
        <w:tc>
          <w:tcPr>
            <w:tcW w:w="1096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14</w:t>
            </w:r>
          </w:p>
        </w:tc>
        <w:tc>
          <w:tcPr>
            <w:tcW w:w="1212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4</w:t>
            </w:r>
          </w:p>
        </w:tc>
        <w:tc>
          <w:tcPr>
            <w:tcW w:w="1378" w:type="dxa"/>
          </w:tcPr>
          <w:p w:rsidR="00135B74" w:rsidRPr="00B5277F" w:rsidRDefault="00794116">
            <w:pPr>
              <w:jc w:val="center"/>
            </w:pPr>
            <w:r w:rsidRPr="00B5277F">
              <w:t>10</w:t>
            </w:r>
          </w:p>
        </w:tc>
        <w:tc>
          <w:tcPr>
            <w:tcW w:w="120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12</w:t>
            </w:r>
          </w:p>
        </w:tc>
        <w:tc>
          <w:tcPr>
            <w:tcW w:w="2155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Решение кейсов, ситуационных заданий, разработка мини-проектов</w:t>
            </w:r>
          </w:p>
        </w:tc>
      </w:tr>
      <w:tr w:rsidR="00135B74" w:rsidRPr="00B5277F" w:rsidTr="00794116">
        <w:trPr>
          <w:trHeight w:val="567"/>
        </w:trPr>
        <w:tc>
          <w:tcPr>
            <w:tcW w:w="568" w:type="dxa"/>
          </w:tcPr>
          <w:p w:rsidR="00135B74" w:rsidRPr="00B5277F" w:rsidRDefault="00135B74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  <w:bookmarkStart w:id="16" w:name="_Hlk84849078"/>
          </w:p>
        </w:tc>
        <w:tc>
          <w:tcPr>
            <w:tcW w:w="1701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Тема 5.</w:t>
            </w:r>
            <w:r w:rsidRPr="00B5277F">
              <w:t xml:space="preserve"> Переговоры как вид деловой коммуникации </w:t>
            </w:r>
          </w:p>
        </w:tc>
        <w:tc>
          <w:tcPr>
            <w:tcW w:w="113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22</w:t>
            </w:r>
          </w:p>
        </w:tc>
        <w:tc>
          <w:tcPr>
            <w:tcW w:w="1096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12</w:t>
            </w:r>
          </w:p>
        </w:tc>
        <w:tc>
          <w:tcPr>
            <w:tcW w:w="1212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4</w:t>
            </w:r>
          </w:p>
        </w:tc>
        <w:tc>
          <w:tcPr>
            <w:tcW w:w="1378" w:type="dxa"/>
          </w:tcPr>
          <w:p w:rsidR="00135B74" w:rsidRPr="00B5277F" w:rsidRDefault="00794116">
            <w:pPr>
              <w:jc w:val="center"/>
            </w:pPr>
            <w:r w:rsidRPr="00B5277F">
              <w:t>8</w:t>
            </w:r>
          </w:p>
        </w:tc>
        <w:tc>
          <w:tcPr>
            <w:tcW w:w="1204" w:type="dxa"/>
          </w:tcPr>
          <w:p w:rsidR="00135B74" w:rsidRPr="00B5277F" w:rsidRDefault="00794116">
            <w:pPr>
              <w:jc w:val="center"/>
              <w:rPr>
                <w:color w:val="000000"/>
              </w:rPr>
            </w:pPr>
            <w:r w:rsidRPr="00B5277F">
              <w:rPr>
                <w:color w:val="000000"/>
              </w:rPr>
              <w:t>10</w:t>
            </w:r>
          </w:p>
        </w:tc>
        <w:tc>
          <w:tcPr>
            <w:tcW w:w="2155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Анализ кейсов, деловая игра</w:t>
            </w:r>
          </w:p>
        </w:tc>
      </w:tr>
      <w:bookmarkEnd w:id="15"/>
      <w:bookmarkEnd w:id="16"/>
      <w:tr w:rsidR="00135B74" w:rsidRPr="00B5277F" w:rsidTr="00794116">
        <w:tc>
          <w:tcPr>
            <w:tcW w:w="568" w:type="dxa"/>
          </w:tcPr>
          <w:p w:rsidR="00135B74" w:rsidRPr="00B5277F" w:rsidRDefault="00135B74">
            <w:pPr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135B74" w:rsidRPr="00B5277F" w:rsidRDefault="00794116">
            <w:pPr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1134" w:type="dxa"/>
          </w:tcPr>
          <w:p w:rsidR="00135B74" w:rsidRPr="00B5277F" w:rsidRDefault="00794116">
            <w:pPr>
              <w:jc w:val="center"/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108</w:t>
            </w:r>
          </w:p>
        </w:tc>
        <w:tc>
          <w:tcPr>
            <w:tcW w:w="1096" w:type="dxa"/>
          </w:tcPr>
          <w:p w:rsidR="00135B74" w:rsidRPr="00B5277F" w:rsidRDefault="00794116">
            <w:pPr>
              <w:jc w:val="center"/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50</w:t>
            </w:r>
          </w:p>
        </w:tc>
        <w:tc>
          <w:tcPr>
            <w:tcW w:w="1212" w:type="dxa"/>
          </w:tcPr>
          <w:p w:rsidR="00135B74" w:rsidRPr="00B5277F" w:rsidRDefault="00794116">
            <w:pPr>
              <w:jc w:val="center"/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16</w:t>
            </w:r>
          </w:p>
        </w:tc>
        <w:tc>
          <w:tcPr>
            <w:tcW w:w="1378" w:type="dxa"/>
          </w:tcPr>
          <w:p w:rsidR="00135B74" w:rsidRPr="00B5277F" w:rsidRDefault="00794116">
            <w:pPr>
              <w:jc w:val="center"/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34</w:t>
            </w:r>
          </w:p>
        </w:tc>
        <w:tc>
          <w:tcPr>
            <w:tcW w:w="1204" w:type="dxa"/>
          </w:tcPr>
          <w:p w:rsidR="00135B74" w:rsidRPr="00B5277F" w:rsidRDefault="00794116">
            <w:pPr>
              <w:jc w:val="center"/>
              <w:rPr>
                <w:b/>
                <w:color w:val="000000"/>
              </w:rPr>
            </w:pPr>
            <w:r w:rsidRPr="00B5277F">
              <w:rPr>
                <w:b/>
                <w:color w:val="000000"/>
              </w:rPr>
              <w:t>58</w:t>
            </w:r>
          </w:p>
        </w:tc>
        <w:tc>
          <w:tcPr>
            <w:tcW w:w="2155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b/>
                <w:color w:val="000000"/>
              </w:rPr>
              <w:t xml:space="preserve">Согласно учебному плану: </w:t>
            </w:r>
            <w:r w:rsidRPr="00B5277F">
              <w:rPr>
                <w:color w:val="000000"/>
              </w:rPr>
              <w:t>контрольная работа</w:t>
            </w:r>
          </w:p>
        </w:tc>
      </w:tr>
      <w:tr w:rsidR="00135B74" w:rsidRPr="00B5277F" w:rsidTr="00794116">
        <w:tc>
          <w:tcPr>
            <w:tcW w:w="568" w:type="dxa"/>
          </w:tcPr>
          <w:p w:rsidR="00135B74" w:rsidRPr="00B5277F" w:rsidRDefault="00135B7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135B74" w:rsidRPr="00B5277F" w:rsidRDefault="00794116">
            <w:pPr>
              <w:rPr>
                <w:color w:val="000000"/>
              </w:rPr>
            </w:pPr>
            <w:r w:rsidRPr="00B5277F">
              <w:rPr>
                <w:color w:val="000000"/>
              </w:rPr>
              <w:t>Итого %</w:t>
            </w:r>
          </w:p>
        </w:tc>
        <w:tc>
          <w:tcPr>
            <w:tcW w:w="1134" w:type="dxa"/>
          </w:tcPr>
          <w:p w:rsidR="00135B74" w:rsidRPr="00B5277F" w:rsidRDefault="00794116">
            <w:pPr>
              <w:jc w:val="center"/>
              <w:rPr>
                <w:b/>
                <w:color w:val="000000" w:themeColor="text1"/>
              </w:rPr>
            </w:pPr>
            <w:r w:rsidRPr="00B5277F">
              <w:rPr>
                <w:b/>
                <w:color w:val="000000" w:themeColor="text1"/>
              </w:rPr>
              <w:t>100</w:t>
            </w:r>
          </w:p>
        </w:tc>
        <w:tc>
          <w:tcPr>
            <w:tcW w:w="1096" w:type="dxa"/>
          </w:tcPr>
          <w:p w:rsidR="00135B74" w:rsidRPr="00B5277F" w:rsidRDefault="00794116">
            <w:pPr>
              <w:jc w:val="center"/>
              <w:rPr>
                <w:b/>
                <w:color w:val="000000" w:themeColor="text1"/>
              </w:rPr>
            </w:pPr>
            <w:r w:rsidRPr="00B5277F">
              <w:rPr>
                <w:b/>
                <w:color w:val="000000" w:themeColor="text1"/>
              </w:rPr>
              <w:t>46%</w:t>
            </w:r>
          </w:p>
        </w:tc>
        <w:tc>
          <w:tcPr>
            <w:tcW w:w="1212" w:type="dxa"/>
          </w:tcPr>
          <w:p w:rsidR="00135B74" w:rsidRPr="00B5277F" w:rsidRDefault="00794116">
            <w:pPr>
              <w:jc w:val="center"/>
              <w:rPr>
                <w:b/>
                <w:color w:val="000000" w:themeColor="text1"/>
              </w:rPr>
            </w:pPr>
            <w:r w:rsidRPr="00B5277F">
              <w:rPr>
                <w:b/>
                <w:color w:val="000000" w:themeColor="text1"/>
              </w:rPr>
              <w:t>15%</w:t>
            </w:r>
          </w:p>
        </w:tc>
        <w:tc>
          <w:tcPr>
            <w:tcW w:w="1378" w:type="dxa"/>
          </w:tcPr>
          <w:p w:rsidR="00135B74" w:rsidRPr="00B5277F" w:rsidRDefault="00794116">
            <w:pPr>
              <w:jc w:val="center"/>
              <w:rPr>
                <w:b/>
                <w:color w:val="000000" w:themeColor="text1"/>
              </w:rPr>
            </w:pPr>
            <w:r w:rsidRPr="00B5277F">
              <w:rPr>
                <w:b/>
                <w:color w:val="000000" w:themeColor="text1"/>
              </w:rPr>
              <w:t>31%</w:t>
            </w:r>
          </w:p>
        </w:tc>
        <w:tc>
          <w:tcPr>
            <w:tcW w:w="1204" w:type="dxa"/>
          </w:tcPr>
          <w:p w:rsidR="00135B74" w:rsidRPr="00B5277F" w:rsidRDefault="00794116">
            <w:pPr>
              <w:jc w:val="center"/>
              <w:rPr>
                <w:b/>
                <w:color w:val="000000" w:themeColor="text1"/>
              </w:rPr>
            </w:pPr>
            <w:r w:rsidRPr="00B5277F">
              <w:rPr>
                <w:b/>
                <w:color w:val="000000" w:themeColor="text1"/>
              </w:rPr>
              <w:t>54%</w:t>
            </w:r>
          </w:p>
        </w:tc>
        <w:tc>
          <w:tcPr>
            <w:tcW w:w="2155" w:type="dxa"/>
          </w:tcPr>
          <w:p w:rsidR="00135B74" w:rsidRPr="00B5277F" w:rsidRDefault="00135B74">
            <w:pPr>
              <w:rPr>
                <w:color w:val="000000"/>
              </w:rPr>
            </w:pPr>
          </w:p>
        </w:tc>
      </w:tr>
    </w:tbl>
    <w:p w:rsidR="00135B74" w:rsidRPr="00B5277F" w:rsidRDefault="00135B74">
      <w:pPr>
        <w:jc w:val="both"/>
        <w:rPr>
          <w:color w:val="000000"/>
          <w:szCs w:val="20"/>
          <w:lang w:eastAsia="en-US"/>
        </w:rPr>
      </w:pPr>
    </w:p>
    <w:p w:rsidR="00135B74" w:rsidRPr="00B5277F" w:rsidRDefault="00794116">
      <w:pPr>
        <w:jc w:val="both"/>
        <w:rPr>
          <w:color w:val="000000"/>
          <w:szCs w:val="20"/>
          <w:lang w:eastAsia="en-US"/>
        </w:rPr>
      </w:pPr>
      <w:r w:rsidRPr="00B5277F"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35B74" w:rsidRPr="00B5277F" w:rsidRDefault="00135B74">
      <w:pPr>
        <w:jc w:val="both"/>
        <w:rPr>
          <w:color w:val="000000"/>
          <w:lang w:eastAsia="en-US"/>
        </w:rPr>
      </w:pPr>
    </w:p>
    <w:p w:rsidR="00135B74" w:rsidRPr="00B5277F" w:rsidRDefault="00794116">
      <w:pPr>
        <w:pStyle w:val="af8"/>
        <w:jc w:val="both"/>
        <w:rPr>
          <w:b/>
          <w:szCs w:val="28"/>
          <w:lang w:val="ru-RU"/>
        </w:rPr>
      </w:pPr>
      <w:r w:rsidRPr="00B5277F">
        <w:rPr>
          <w:b/>
          <w:szCs w:val="28"/>
        </w:rPr>
        <w:t>5.3. Содержание семинаров, практических занятий</w:t>
      </w:r>
      <w:r w:rsidRPr="00B5277F">
        <w:rPr>
          <w:b/>
          <w:szCs w:val="28"/>
          <w:lang w:val="ru-RU"/>
        </w:rPr>
        <w:t xml:space="preserve"> </w:t>
      </w:r>
    </w:p>
    <w:p w:rsidR="00135B74" w:rsidRPr="00B5277F" w:rsidRDefault="00794116">
      <w:pPr>
        <w:pStyle w:val="af8"/>
        <w:ind w:firstLine="709"/>
        <w:jc w:val="right"/>
        <w:rPr>
          <w:szCs w:val="28"/>
          <w:lang w:val="ru-RU"/>
        </w:rPr>
      </w:pPr>
      <w:r w:rsidRPr="00B5277F">
        <w:rPr>
          <w:szCs w:val="28"/>
        </w:rPr>
        <w:t xml:space="preserve">Таблица </w:t>
      </w:r>
      <w:r w:rsidRPr="00B5277F">
        <w:rPr>
          <w:szCs w:val="28"/>
          <w:lang w:val="ru-RU"/>
        </w:rPr>
        <w:t>3</w:t>
      </w:r>
    </w:p>
    <w:tbl>
      <w:tblPr>
        <w:tblStyle w:val="afd"/>
        <w:tblW w:w="10632" w:type="dxa"/>
        <w:tblInd w:w="-431" w:type="dxa"/>
        <w:tblLook w:val="04A0" w:firstRow="1" w:lastRow="0" w:firstColumn="1" w:lastColumn="0" w:noHBand="0" w:noVBand="1"/>
      </w:tblPr>
      <w:tblGrid>
        <w:gridCol w:w="2310"/>
        <w:gridCol w:w="6116"/>
        <w:gridCol w:w="2206"/>
      </w:tblGrid>
      <w:tr w:rsidR="00135B74" w:rsidRPr="00B5277F" w:rsidTr="00794116">
        <w:tc>
          <w:tcPr>
            <w:tcW w:w="1743" w:type="dxa"/>
          </w:tcPr>
          <w:p w:rsidR="00135B74" w:rsidRPr="00B5277F" w:rsidRDefault="00794116">
            <w:pPr>
              <w:pStyle w:val="af8"/>
              <w:jc w:val="both"/>
              <w:rPr>
                <w:sz w:val="24"/>
                <w:szCs w:val="22"/>
              </w:rPr>
            </w:pPr>
            <w:proofErr w:type="spellStart"/>
            <w:r w:rsidRPr="00B5277F">
              <w:rPr>
                <w:b/>
                <w:sz w:val="24"/>
                <w:szCs w:val="22"/>
                <w:lang w:val="en-US" w:eastAsia="en-US"/>
              </w:rPr>
              <w:t>Наименование</w:t>
            </w:r>
            <w:proofErr w:type="spellEnd"/>
            <w:r w:rsidRPr="00B5277F">
              <w:rPr>
                <w:b/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B5277F">
              <w:rPr>
                <w:b/>
                <w:sz w:val="24"/>
                <w:szCs w:val="22"/>
                <w:lang w:val="en-US" w:eastAsia="en-US"/>
              </w:rPr>
              <w:t>тем</w:t>
            </w:r>
            <w:proofErr w:type="spellEnd"/>
            <w:r w:rsidRPr="00B5277F">
              <w:rPr>
                <w:b/>
                <w:sz w:val="24"/>
                <w:szCs w:val="22"/>
                <w:lang w:val="en-US" w:eastAsia="en-US"/>
              </w:rPr>
              <w:t xml:space="preserve"> (</w:t>
            </w:r>
            <w:proofErr w:type="spellStart"/>
            <w:r w:rsidRPr="00B5277F">
              <w:rPr>
                <w:b/>
                <w:sz w:val="24"/>
                <w:szCs w:val="22"/>
                <w:lang w:val="en-US" w:eastAsia="en-US"/>
              </w:rPr>
              <w:t>разделов</w:t>
            </w:r>
            <w:proofErr w:type="spellEnd"/>
            <w:r w:rsidRPr="00B5277F">
              <w:rPr>
                <w:b/>
                <w:sz w:val="24"/>
                <w:szCs w:val="22"/>
                <w:lang w:val="en-US" w:eastAsia="en-US"/>
              </w:rPr>
              <w:t xml:space="preserve">) </w:t>
            </w:r>
            <w:proofErr w:type="spellStart"/>
            <w:r w:rsidRPr="00B5277F">
              <w:rPr>
                <w:b/>
                <w:sz w:val="24"/>
                <w:szCs w:val="22"/>
                <w:lang w:val="en-US" w:eastAsia="en-US"/>
              </w:rPr>
              <w:t>дисциплины</w:t>
            </w:r>
            <w:proofErr w:type="spellEnd"/>
          </w:p>
        </w:tc>
        <w:tc>
          <w:tcPr>
            <w:tcW w:w="6625" w:type="dxa"/>
          </w:tcPr>
          <w:p w:rsidR="00135B74" w:rsidRPr="00B5277F" w:rsidRDefault="00794116">
            <w:pPr>
              <w:pStyle w:val="af8"/>
              <w:jc w:val="both"/>
              <w:rPr>
                <w:sz w:val="24"/>
                <w:szCs w:val="22"/>
              </w:rPr>
            </w:pPr>
            <w:r w:rsidRPr="00B5277F">
              <w:rPr>
                <w:b/>
                <w:sz w:val="24"/>
                <w:szCs w:val="22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264" w:type="dxa"/>
          </w:tcPr>
          <w:p w:rsidR="00135B74" w:rsidRPr="00B5277F" w:rsidRDefault="00794116">
            <w:pPr>
              <w:pStyle w:val="af8"/>
              <w:jc w:val="left"/>
              <w:rPr>
                <w:sz w:val="24"/>
                <w:szCs w:val="22"/>
              </w:rPr>
            </w:pPr>
            <w:proofErr w:type="spellStart"/>
            <w:r w:rsidRPr="00B5277F">
              <w:rPr>
                <w:b/>
                <w:sz w:val="24"/>
                <w:szCs w:val="22"/>
                <w:lang w:val="en-US" w:eastAsia="en-US"/>
              </w:rPr>
              <w:t>Формы</w:t>
            </w:r>
            <w:proofErr w:type="spellEnd"/>
            <w:r w:rsidRPr="00B5277F">
              <w:rPr>
                <w:b/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B5277F">
              <w:rPr>
                <w:b/>
                <w:sz w:val="24"/>
                <w:szCs w:val="22"/>
                <w:lang w:val="en-US" w:eastAsia="en-US"/>
              </w:rPr>
              <w:t>проведения</w:t>
            </w:r>
            <w:proofErr w:type="spellEnd"/>
            <w:r w:rsidRPr="00B5277F">
              <w:rPr>
                <w:b/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B5277F">
              <w:rPr>
                <w:b/>
                <w:sz w:val="24"/>
                <w:szCs w:val="22"/>
                <w:lang w:val="en-US" w:eastAsia="en-US"/>
              </w:rPr>
              <w:t>занятий</w:t>
            </w:r>
            <w:proofErr w:type="spellEnd"/>
          </w:p>
        </w:tc>
      </w:tr>
      <w:tr w:rsidR="00135B74" w:rsidRPr="00B5277F" w:rsidTr="00794116">
        <w:tc>
          <w:tcPr>
            <w:tcW w:w="1743" w:type="dxa"/>
          </w:tcPr>
          <w:p w:rsidR="00135B74" w:rsidRPr="00B5277F" w:rsidRDefault="00794116">
            <w:pPr>
              <w:pStyle w:val="af8"/>
              <w:jc w:val="both"/>
              <w:rPr>
                <w:b/>
                <w:sz w:val="24"/>
                <w:szCs w:val="22"/>
                <w:lang w:val="ru-RU"/>
              </w:rPr>
            </w:pPr>
            <w:r w:rsidRPr="00B5277F">
              <w:rPr>
                <w:b/>
                <w:color w:val="000000"/>
                <w:sz w:val="24"/>
                <w:szCs w:val="22"/>
              </w:rPr>
              <w:t>Тема 1.</w:t>
            </w:r>
            <w:r w:rsidRPr="00B5277F">
              <w:rPr>
                <w:color w:val="000000"/>
                <w:sz w:val="24"/>
                <w:szCs w:val="22"/>
              </w:rPr>
              <w:t xml:space="preserve"> </w:t>
            </w:r>
            <w:r w:rsidRPr="00B5277F">
              <w:rPr>
                <w:b/>
                <w:bCs/>
                <w:color w:val="000000"/>
                <w:sz w:val="24"/>
                <w:szCs w:val="22"/>
                <w:lang w:val="ru-RU"/>
              </w:rPr>
              <w:t>Медиация. Понятие, цели, принципы, правовые основы</w:t>
            </w:r>
          </w:p>
        </w:tc>
        <w:tc>
          <w:tcPr>
            <w:tcW w:w="6625" w:type="dxa"/>
          </w:tcPr>
          <w:p w:rsidR="00135B74" w:rsidRPr="00B5277F" w:rsidRDefault="00794116">
            <w:pPr>
              <w:pStyle w:val="af8"/>
              <w:jc w:val="both"/>
              <w:rPr>
                <w:bCs/>
                <w:sz w:val="24"/>
                <w:szCs w:val="22"/>
                <w:lang w:val="ru-RU"/>
              </w:rPr>
            </w:pPr>
            <w:r w:rsidRPr="00B5277F">
              <w:rPr>
                <w:bCs/>
                <w:sz w:val="24"/>
                <w:szCs w:val="22"/>
                <w:lang w:val="ru-RU"/>
              </w:rPr>
              <w:t xml:space="preserve">Понятие медиации. Медиация как междисциплинарная область. Цели и задачи медиации. Принципы и инструменты медиации. Политическая медиация. </w:t>
            </w:r>
            <w:bookmarkStart w:id="17" w:name="_Hlk122327407"/>
            <w:r w:rsidRPr="00B5277F">
              <w:rPr>
                <w:bCs/>
                <w:sz w:val="24"/>
                <w:szCs w:val="22"/>
                <w:lang w:val="ru-RU"/>
              </w:rPr>
              <w:t>Терминологический аппарат в сфере медиативных технологий</w:t>
            </w:r>
            <w:bookmarkEnd w:id="17"/>
            <w:r w:rsidRPr="00B5277F">
              <w:rPr>
                <w:bCs/>
                <w:sz w:val="24"/>
                <w:szCs w:val="22"/>
                <w:lang w:val="ru-RU"/>
              </w:rPr>
              <w:t xml:space="preserve">. Европейский кодекс поведения для медиаторов. </w:t>
            </w:r>
            <w:bookmarkStart w:id="18" w:name="_Hlk122327336"/>
            <w:r w:rsidRPr="00B5277F">
              <w:rPr>
                <w:bCs/>
                <w:sz w:val="24"/>
                <w:szCs w:val="22"/>
                <w:lang w:val="ru-RU"/>
              </w:rPr>
              <w:t>Российская практика разрешения споров с применением медиации</w:t>
            </w:r>
            <w:bookmarkEnd w:id="18"/>
            <w:r w:rsidRPr="00B5277F">
              <w:rPr>
                <w:bCs/>
                <w:sz w:val="24"/>
                <w:szCs w:val="22"/>
                <w:lang w:val="ru-RU"/>
              </w:rPr>
              <w:t>. Роль коммуникации в процессе медиации.</w:t>
            </w:r>
          </w:p>
          <w:p w:rsidR="00135B74" w:rsidRPr="00B5277F" w:rsidRDefault="00135B74">
            <w:pPr>
              <w:pStyle w:val="af8"/>
              <w:jc w:val="both"/>
              <w:rPr>
                <w:bCs/>
                <w:sz w:val="24"/>
                <w:szCs w:val="22"/>
              </w:rPr>
            </w:pPr>
          </w:p>
          <w:p w:rsidR="00135B74" w:rsidRPr="00B5277F" w:rsidRDefault="00794116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B5277F">
              <w:rPr>
                <w:sz w:val="24"/>
                <w:szCs w:val="24"/>
                <w:lang w:val="ru-RU"/>
              </w:rPr>
              <w:t>1,4,5,7,8</w:t>
            </w:r>
          </w:p>
          <w:p w:rsidR="00135B74" w:rsidRPr="00B5277F" w:rsidRDefault="00794116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B5277F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5277F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4" w:type="dxa"/>
          </w:tcPr>
          <w:p w:rsidR="00135B74" w:rsidRPr="00B5277F" w:rsidRDefault="00794116">
            <w:pPr>
              <w:pStyle w:val="af8"/>
              <w:jc w:val="left"/>
              <w:rPr>
                <w:bCs/>
                <w:sz w:val="24"/>
                <w:szCs w:val="22"/>
              </w:rPr>
            </w:pPr>
            <w:r w:rsidRPr="00B5277F">
              <w:rPr>
                <w:bCs/>
                <w:sz w:val="24"/>
                <w:szCs w:val="22"/>
              </w:rPr>
              <w:t>Доклад, групповая дискуссия</w:t>
            </w:r>
          </w:p>
        </w:tc>
      </w:tr>
      <w:tr w:rsidR="00135B74" w:rsidRPr="00B5277F" w:rsidTr="00794116">
        <w:tc>
          <w:tcPr>
            <w:tcW w:w="1743" w:type="dxa"/>
          </w:tcPr>
          <w:p w:rsidR="00135B74" w:rsidRPr="00B5277F" w:rsidRDefault="00794116">
            <w:pPr>
              <w:pStyle w:val="af8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B5277F">
              <w:rPr>
                <w:b/>
                <w:color w:val="000000"/>
                <w:sz w:val="24"/>
                <w:szCs w:val="22"/>
              </w:rPr>
              <w:t>Тема 2.</w:t>
            </w:r>
            <w:r w:rsidRPr="00B5277F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135B74" w:rsidRPr="00B5277F" w:rsidRDefault="00794116">
            <w:pPr>
              <w:pStyle w:val="af8"/>
              <w:jc w:val="both"/>
              <w:rPr>
                <w:b/>
                <w:sz w:val="24"/>
                <w:szCs w:val="22"/>
              </w:rPr>
            </w:pPr>
            <w:r w:rsidRPr="00B5277F">
              <w:rPr>
                <w:b/>
                <w:color w:val="000000"/>
                <w:sz w:val="24"/>
                <w:szCs w:val="22"/>
                <w:lang w:val="ru-RU"/>
              </w:rPr>
              <w:t>Медиативный подход и процедура медиации. Коммуникативные навыки медиатора.</w:t>
            </w:r>
            <w:r w:rsidRPr="00B5277F">
              <w:rPr>
                <w:color w:val="000000"/>
                <w:sz w:val="24"/>
                <w:szCs w:val="22"/>
              </w:rPr>
              <w:t xml:space="preserve"> </w:t>
            </w:r>
          </w:p>
        </w:tc>
        <w:tc>
          <w:tcPr>
            <w:tcW w:w="6625" w:type="dxa"/>
          </w:tcPr>
          <w:p w:rsidR="00135B74" w:rsidRPr="00B5277F" w:rsidRDefault="00794116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B5277F">
              <w:rPr>
                <w:bCs/>
                <w:sz w:val="24"/>
                <w:szCs w:val="22"/>
              </w:rPr>
              <w:t>Медиативный поход как деятельностный подход, основанный на навыках позитивного осознанного общения. Процедура медиации. Особенность коммуникативной позиции медиатора.  Коммуникативные навыки медиатора</w:t>
            </w:r>
            <w:r w:rsidRPr="00B5277F">
              <w:rPr>
                <w:bCs/>
                <w:sz w:val="24"/>
                <w:szCs w:val="22"/>
                <w:lang w:val="ru-RU"/>
              </w:rPr>
              <w:t>:</w:t>
            </w:r>
            <w:r w:rsidRPr="00B5277F">
              <w:rPr>
                <w:bCs/>
                <w:sz w:val="24"/>
                <w:szCs w:val="22"/>
              </w:rPr>
              <w:t xml:space="preserve"> поиск, анализ информации, ее интерпретация, работа с конфиденциальной информацией.</w:t>
            </w:r>
            <w:r w:rsidRPr="00B5277F">
              <w:t xml:space="preserve"> </w:t>
            </w:r>
            <w:r w:rsidRPr="00B5277F">
              <w:rPr>
                <w:bCs/>
                <w:sz w:val="24"/>
                <w:szCs w:val="22"/>
              </w:rPr>
              <w:t xml:space="preserve">Коммуникативная </w:t>
            </w:r>
            <w:r w:rsidRPr="00B5277F">
              <w:rPr>
                <w:bCs/>
                <w:sz w:val="24"/>
                <w:szCs w:val="22"/>
              </w:rPr>
              <w:lastRenderedPageBreak/>
              <w:t xml:space="preserve">компетенция лидера команды в медиативном процессе.Этические аспекты деятельности медиатора. </w:t>
            </w:r>
          </w:p>
          <w:p w:rsidR="00135B74" w:rsidRPr="00B5277F" w:rsidRDefault="00135B74">
            <w:pPr>
              <w:pStyle w:val="af8"/>
              <w:jc w:val="both"/>
              <w:rPr>
                <w:bCs/>
                <w:sz w:val="24"/>
                <w:szCs w:val="22"/>
              </w:rPr>
            </w:pPr>
          </w:p>
          <w:p w:rsidR="00135B74" w:rsidRPr="00B5277F" w:rsidRDefault="00794116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B5277F">
              <w:rPr>
                <w:sz w:val="24"/>
                <w:szCs w:val="24"/>
                <w:lang w:val="ru-RU"/>
              </w:rPr>
              <w:t>1,4,5,7,8</w:t>
            </w:r>
          </w:p>
          <w:p w:rsidR="00135B74" w:rsidRPr="00B5277F" w:rsidRDefault="00794116">
            <w:pPr>
              <w:pStyle w:val="af8"/>
              <w:jc w:val="both"/>
              <w:rPr>
                <w:b/>
                <w:sz w:val="24"/>
                <w:szCs w:val="22"/>
              </w:rPr>
            </w:pPr>
            <w:r w:rsidRPr="00B5277F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5277F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4" w:type="dxa"/>
          </w:tcPr>
          <w:p w:rsidR="00135B74" w:rsidRPr="00B5277F" w:rsidRDefault="00794116">
            <w:pPr>
              <w:pStyle w:val="af8"/>
              <w:jc w:val="left"/>
              <w:rPr>
                <w:bCs/>
                <w:sz w:val="24"/>
                <w:szCs w:val="22"/>
                <w:lang w:val="ru-RU"/>
              </w:rPr>
            </w:pPr>
            <w:r w:rsidRPr="00B5277F">
              <w:rPr>
                <w:color w:val="000000"/>
                <w:sz w:val="24"/>
                <w:szCs w:val="22"/>
                <w:lang w:val="ru-RU"/>
              </w:rPr>
              <w:lastRenderedPageBreak/>
              <w:t>А</w:t>
            </w:r>
            <w:r w:rsidRPr="00B5277F">
              <w:rPr>
                <w:color w:val="000000"/>
                <w:sz w:val="24"/>
                <w:szCs w:val="22"/>
              </w:rPr>
              <w:t>нализ кейсов, групповая дискуссия</w:t>
            </w:r>
            <w:r w:rsidRPr="00B5277F">
              <w:rPr>
                <w:color w:val="000000"/>
                <w:sz w:val="24"/>
                <w:szCs w:val="22"/>
                <w:lang w:val="ru-RU"/>
              </w:rPr>
              <w:t>, деловая игра</w:t>
            </w:r>
          </w:p>
        </w:tc>
      </w:tr>
      <w:tr w:rsidR="00135B74" w:rsidRPr="00B5277F" w:rsidTr="00794116">
        <w:tc>
          <w:tcPr>
            <w:tcW w:w="1743" w:type="dxa"/>
          </w:tcPr>
          <w:p w:rsidR="00135B74" w:rsidRPr="00B5277F" w:rsidRDefault="00794116">
            <w:pPr>
              <w:pStyle w:val="af8"/>
              <w:jc w:val="both"/>
              <w:rPr>
                <w:color w:val="000000"/>
                <w:sz w:val="24"/>
                <w:szCs w:val="22"/>
              </w:rPr>
            </w:pPr>
            <w:bookmarkStart w:id="19" w:name="_Hlk84859307"/>
            <w:r w:rsidRPr="00B5277F">
              <w:rPr>
                <w:b/>
                <w:color w:val="000000"/>
                <w:sz w:val="24"/>
                <w:szCs w:val="22"/>
              </w:rPr>
              <w:t xml:space="preserve">Тема </w:t>
            </w:r>
            <w:r w:rsidRPr="00B5277F">
              <w:rPr>
                <w:b/>
                <w:color w:val="000000"/>
                <w:sz w:val="24"/>
                <w:szCs w:val="22"/>
                <w:lang w:val="ru-RU"/>
              </w:rPr>
              <w:t>3</w:t>
            </w:r>
            <w:r w:rsidRPr="00B5277F">
              <w:rPr>
                <w:b/>
                <w:color w:val="000000"/>
                <w:sz w:val="24"/>
                <w:szCs w:val="22"/>
              </w:rPr>
              <w:t>.</w:t>
            </w:r>
            <w:r w:rsidRPr="00B5277F">
              <w:rPr>
                <w:color w:val="000000"/>
                <w:sz w:val="24"/>
                <w:szCs w:val="22"/>
              </w:rPr>
              <w:t xml:space="preserve"> </w:t>
            </w:r>
          </w:p>
          <w:p w:rsidR="00135B74" w:rsidRPr="00B5277F" w:rsidRDefault="00794116">
            <w:pPr>
              <w:pStyle w:val="af8"/>
              <w:jc w:val="both"/>
              <w:rPr>
                <w:b/>
                <w:sz w:val="24"/>
                <w:szCs w:val="22"/>
              </w:rPr>
            </w:pPr>
            <w:r w:rsidRPr="00B5277F">
              <w:rPr>
                <w:b/>
                <w:bCs/>
                <w:color w:val="000000"/>
                <w:sz w:val="24"/>
                <w:szCs w:val="22"/>
                <w:lang w:val="ru-RU"/>
              </w:rPr>
              <w:t xml:space="preserve">Управление коммуникациями. </w:t>
            </w:r>
          </w:p>
        </w:tc>
        <w:tc>
          <w:tcPr>
            <w:tcW w:w="6625" w:type="dxa"/>
          </w:tcPr>
          <w:p w:rsidR="00135B74" w:rsidRPr="00B5277F" w:rsidRDefault="00794116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B5277F">
              <w:rPr>
                <w:bCs/>
                <w:sz w:val="24"/>
                <w:szCs w:val="22"/>
              </w:rPr>
              <w:t>Современные коммуникационные технологии. Условия эффективной межкультурной коммуникации.</w:t>
            </w:r>
            <w:r w:rsidRPr="00B5277F">
              <w:rPr>
                <w:bCs/>
                <w:sz w:val="24"/>
                <w:szCs w:val="22"/>
                <w:lang w:val="ru-RU"/>
              </w:rPr>
              <w:t xml:space="preserve"> </w:t>
            </w:r>
            <w:r w:rsidRPr="00B5277F">
              <w:rPr>
                <w:bCs/>
                <w:sz w:val="24"/>
                <w:szCs w:val="22"/>
              </w:rPr>
              <w:t>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средств.</w:t>
            </w:r>
            <w:r w:rsidRPr="00B5277F">
              <w:rPr>
                <w:szCs w:val="28"/>
                <w:lang w:val="ru-RU" w:eastAsia="ru-RU"/>
              </w:rPr>
              <w:t xml:space="preserve"> </w:t>
            </w:r>
            <w:r w:rsidRPr="00B5277F">
              <w:rPr>
                <w:bCs/>
                <w:sz w:val="24"/>
                <w:szCs w:val="22"/>
              </w:rPr>
              <w:t>Техники речи, активного слушания. Понятие коммуника</w:t>
            </w:r>
            <w:proofErr w:type="spellStart"/>
            <w:r w:rsidRPr="00B5277F">
              <w:rPr>
                <w:bCs/>
                <w:sz w:val="24"/>
                <w:szCs w:val="22"/>
                <w:lang w:val="ru-RU"/>
              </w:rPr>
              <w:t>тивн</w:t>
            </w:r>
            <w:proofErr w:type="spellEnd"/>
            <w:r w:rsidRPr="00B5277F">
              <w:rPr>
                <w:bCs/>
                <w:sz w:val="24"/>
                <w:szCs w:val="22"/>
              </w:rPr>
              <w:t>ой эффективности.</w:t>
            </w:r>
          </w:p>
          <w:p w:rsidR="00135B74" w:rsidRPr="00B5277F" w:rsidRDefault="00135B74">
            <w:pPr>
              <w:pStyle w:val="af8"/>
              <w:jc w:val="both"/>
              <w:rPr>
                <w:bCs/>
                <w:sz w:val="24"/>
                <w:szCs w:val="22"/>
              </w:rPr>
            </w:pPr>
          </w:p>
          <w:p w:rsidR="00135B74" w:rsidRPr="00B5277F" w:rsidRDefault="00794116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B5277F">
              <w:rPr>
                <w:sz w:val="24"/>
                <w:szCs w:val="24"/>
                <w:lang w:val="ru-RU"/>
              </w:rPr>
              <w:t>1,3,4,5,6,7,8</w:t>
            </w:r>
          </w:p>
          <w:p w:rsidR="00135B74" w:rsidRPr="00B5277F" w:rsidRDefault="00794116">
            <w:pPr>
              <w:pStyle w:val="af8"/>
              <w:jc w:val="both"/>
              <w:rPr>
                <w:b/>
                <w:sz w:val="24"/>
                <w:szCs w:val="22"/>
              </w:rPr>
            </w:pPr>
            <w:r w:rsidRPr="00B5277F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5277F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4" w:type="dxa"/>
          </w:tcPr>
          <w:p w:rsidR="00135B74" w:rsidRPr="00B5277F" w:rsidRDefault="00794116">
            <w:pPr>
              <w:pStyle w:val="af8"/>
              <w:jc w:val="left"/>
              <w:rPr>
                <w:bCs/>
                <w:sz w:val="24"/>
                <w:szCs w:val="22"/>
              </w:rPr>
            </w:pPr>
            <w:r w:rsidRPr="00B5277F">
              <w:rPr>
                <w:bCs/>
                <w:sz w:val="24"/>
                <w:szCs w:val="22"/>
              </w:rPr>
              <w:t>Групповая дискуссия, интерактивные задания</w:t>
            </w:r>
          </w:p>
        </w:tc>
      </w:tr>
      <w:tr w:rsidR="00135B74" w:rsidRPr="00B5277F" w:rsidTr="00794116">
        <w:tc>
          <w:tcPr>
            <w:tcW w:w="1743" w:type="dxa"/>
          </w:tcPr>
          <w:p w:rsidR="00135B74" w:rsidRPr="00B5277F" w:rsidRDefault="00794116">
            <w:pPr>
              <w:pStyle w:val="af8"/>
              <w:jc w:val="both"/>
              <w:rPr>
                <w:b/>
                <w:bCs/>
                <w:color w:val="000000"/>
                <w:sz w:val="24"/>
                <w:szCs w:val="22"/>
                <w:lang w:val="ru-RU"/>
              </w:rPr>
            </w:pPr>
            <w:r w:rsidRPr="00B5277F">
              <w:rPr>
                <w:b/>
                <w:bCs/>
                <w:color w:val="000000"/>
                <w:sz w:val="24"/>
                <w:szCs w:val="22"/>
                <w:lang w:val="ru-RU"/>
              </w:rPr>
              <w:t xml:space="preserve">Тема 4. </w:t>
            </w:r>
          </w:p>
          <w:p w:rsidR="00135B74" w:rsidRPr="00B5277F" w:rsidRDefault="00794116">
            <w:pPr>
              <w:pStyle w:val="af8"/>
              <w:jc w:val="both"/>
              <w:rPr>
                <w:b/>
                <w:color w:val="000000"/>
                <w:sz w:val="24"/>
                <w:szCs w:val="22"/>
                <w:lang w:val="ru-RU"/>
              </w:rPr>
            </w:pPr>
            <w:r w:rsidRPr="00B5277F">
              <w:rPr>
                <w:b/>
                <w:bCs/>
                <w:color w:val="000000"/>
                <w:sz w:val="24"/>
                <w:szCs w:val="22"/>
                <w:lang w:val="ru-RU"/>
              </w:rPr>
              <w:t>Медиа-коммуникация как стратегия влияния</w:t>
            </w:r>
          </w:p>
        </w:tc>
        <w:tc>
          <w:tcPr>
            <w:tcW w:w="6625" w:type="dxa"/>
          </w:tcPr>
          <w:p w:rsidR="00135B74" w:rsidRPr="00B5277F" w:rsidRDefault="00794116">
            <w:pPr>
              <w:pStyle w:val="af8"/>
              <w:jc w:val="both"/>
            </w:pPr>
            <w:r w:rsidRPr="00B5277F">
              <w:rPr>
                <w:bCs/>
                <w:sz w:val="24"/>
                <w:szCs w:val="22"/>
                <w:lang w:val="ru-RU"/>
              </w:rPr>
              <w:t xml:space="preserve">Технология создания </w:t>
            </w:r>
            <w:proofErr w:type="spellStart"/>
            <w:r w:rsidRPr="00B5277F">
              <w:rPr>
                <w:bCs/>
                <w:sz w:val="24"/>
                <w:szCs w:val="22"/>
                <w:lang w:val="ru-RU"/>
              </w:rPr>
              <w:t>медиатекстов</w:t>
            </w:r>
            <w:proofErr w:type="spellEnd"/>
            <w:r w:rsidRPr="00B5277F">
              <w:rPr>
                <w:bCs/>
                <w:sz w:val="24"/>
                <w:szCs w:val="22"/>
                <w:lang w:val="ru-RU"/>
              </w:rPr>
              <w:t xml:space="preserve"> и визуальных образов для обеспечения эффективной коммуникации.</w:t>
            </w:r>
            <w:r w:rsidRPr="00B5277F">
              <w:rPr>
                <w:szCs w:val="28"/>
                <w:lang w:val="ru-RU" w:eastAsia="ru-RU"/>
              </w:rPr>
              <w:t xml:space="preserve"> </w:t>
            </w:r>
            <w:r w:rsidRPr="00B5277F">
              <w:rPr>
                <w:bCs/>
                <w:sz w:val="24"/>
                <w:szCs w:val="22"/>
                <w:lang w:val="ru-RU"/>
              </w:rPr>
              <w:t xml:space="preserve">Разработка контент-стратегии издания. Стратегии влияния: информирование, убеждение, манипулирование. Анализ медиапродуктов и их корректировка. </w:t>
            </w:r>
            <w:r w:rsidRPr="00B5277F">
              <w:rPr>
                <w:bCs/>
                <w:sz w:val="24"/>
                <w:szCs w:val="22"/>
              </w:rPr>
              <w:t>Построение эффективной обратной связи.</w:t>
            </w:r>
            <w:r w:rsidRPr="00B5277F">
              <w:rPr>
                <w:bCs/>
                <w:sz w:val="24"/>
                <w:szCs w:val="22"/>
                <w:lang w:val="ru-RU"/>
              </w:rPr>
              <w:t xml:space="preserve"> Оценка эффективности контента.</w:t>
            </w:r>
            <w:r w:rsidRPr="00B5277F">
              <w:t xml:space="preserve"> </w:t>
            </w:r>
          </w:p>
          <w:p w:rsidR="00135B74" w:rsidRPr="00B5277F" w:rsidRDefault="00135B74">
            <w:pPr>
              <w:pStyle w:val="af8"/>
              <w:jc w:val="both"/>
            </w:pPr>
          </w:p>
          <w:p w:rsidR="00135B74" w:rsidRPr="00B5277F" w:rsidRDefault="00794116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B5277F">
              <w:rPr>
                <w:sz w:val="24"/>
                <w:szCs w:val="24"/>
                <w:lang w:val="ru-RU"/>
              </w:rPr>
              <w:t>1,2,5,7</w:t>
            </w:r>
          </w:p>
          <w:p w:rsidR="00135B74" w:rsidRPr="00B5277F" w:rsidRDefault="00794116">
            <w:pPr>
              <w:pStyle w:val="af8"/>
              <w:jc w:val="both"/>
              <w:rPr>
                <w:bCs/>
                <w:sz w:val="24"/>
                <w:szCs w:val="22"/>
              </w:rPr>
            </w:pPr>
            <w:r w:rsidRPr="00B5277F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5277F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4" w:type="dxa"/>
          </w:tcPr>
          <w:p w:rsidR="00135B74" w:rsidRPr="00B5277F" w:rsidRDefault="00794116">
            <w:pPr>
              <w:pStyle w:val="af8"/>
              <w:jc w:val="left"/>
              <w:rPr>
                <w:bCs/>
                <w:sz w:val="24"/>
                <w:szCs w:val="22"/>
              </w:rPr>
            </w:pPr>
            <w:r w:rsidRPr="00B5277F">
              <w:rPr>
                <w:bCs/>
                <w:sz w:val="24"/>
                <w:szCs w:val="22"/>
                <w:lang w:val="ru-RU"/>
              </w:rPr>
              <w:t>Решение кейсов, ситуационных заданий, разработка мини-проектов</w:t>
            </w:r>
          </w:p>
        </w:tc>
      </w:tr>
      <w:bookmarkEnd w:id="19"/>
      <w:tr w:rsidR="00135B74" w:rsidRPr="00B5277F" w:rsidTr="00794116">
        <w:tc>
          <w:tcPr>
            <w:tcW w:w="1743" w:type="dxa"/>
          </w:tcPr>
          <w:p w:rsidR="00135B74" w:rsidRPr="00B5277F" w:rsidRDefault="00794116">
            <w:pPr>
              <w:pStyle w:val="af8"/>
              <w:jc w:val="both"/>
              <w:rPr>
                <w:b/>
                <w:bCs/>
                <w:color w:val="000000"/>
                <w:sz w:val="24"/>
                <w:szCs w:val="22"/>
                <w:lang w:val="ru-RU"/>
              </w:rPr>
            </w:pPr>
            <w:r w:rsidRPr="00B5277F">
              <w:rPr>
                <w:b/>
                <w:bCs/>
                <w:color w:val="000000"/>
                <w:sz w:val="24"/>
                <w:szCs w:val="22"/>
                <w:lang w:val="ru-RU"/>
              </w:rPr>
              <w:t xml:space="preserve">Тема 5. </w:t>
            </w:r>
          </w:p>
          <w:p w:rsidR="00135B74" w:rsidRPr="00B5277F" w:rsidRDefault="00794116">
            <w:pPr>
              <w:pStyle w:val="af8"/>
              <w:jc w:val="both"/>
              <w:rPr>
                <w:b/>
                <w:bCs/>
                <w:color w:val="000000"/>
                <w:sz w:val="24"/>
                <w:szCs w:val="22"/>
                <w:lang w:val="ru-RU"/>
              </w:rPr>
            </w:pPr>
            <w:r w:rsidRPr="00B5277F">
              <w:rPr>
                <w:b/>
                <w:bCs/>
                <w:color w:val="000000"/>
                <w:sz w:val="24"/>
                <w:szCs w:val="22"/>
                <w:lang w:val="ru-RU"/>
              </w:rPr>
              <w:t>Переговоры как вид деловой коммуникации</w:t>
            </w:r>
          </w:p>
          <w:p w:rsidR="00135B74" w:rsidRPr="00B5277F" w:rsidRDefault="00135B74">
            <w:pPr>
              <w:pStyle w:val="af8"/>
              <w:jc w:val="both"/>
              <w:rPr>
                <w:b/>
                <w:bCs/>
                <w:color w:val="000000"/>
                <w:sz w:val="24"/>
                <w:szCs w:val="22"/>
                <w:lang w:val="ru-RU"/>
              </w:rPr>
            </w:pPr>
          </w:p>
        </w:tc>
        <w:tc>
          <w:tcPr>
            <w:tcW w:w="6625" w:type="dxa"/>
          </w:tcPr>
          <w:p w:rsidR="00135B74" w:rsidRPr="00B5277F" w:rsidRDefault="00794116">
            <w:pPr>
              <w:pStyle w:val="af8"/>
              <w:jc w:val="both"/>
              <w:rPr>
                <w:sz w:val="24"/>
                <w:szCs w:val="24"/>
              </w:rPr>
            </w:pPr>
            <w:r w:rsidRPr="00B5277F">
              <w:rPr>
                <w:sz w:val="24"/>
                <w:szCs w:val="24"/>
              </w:rPr>
              <w:t>Построение эффективной коммуникации в переговорном процессе. Установление контакта.</w:t>
            </w:r>
            <w:r w:rsidRPr="00B5277F">
              <w:rPr>
                <w:sz w:val="24"/>
                <w:szCs w:val="24"/>
                <w:lang w:val="ru-RU"/>
              </w:rPr>
              <w:t xml:space="preserve"> Способы и приемы п</w:t>
            </w:r>
            <w:r w:rsidRPr="00B5277F">
              <w:rPr>
                <w:sz w:val="24"/>
                <w:szCs w:val="24"/>
              </w:rPr>
              <w:t>остановки вопроса, аргументации. Техника работы с возражениями. Средства убеждения. Техника подведения итога. Влияние национально-культурного контекста на коммуникации, переговорный процесс.</w:t>
            </w:r>
            <w:r w:rsidRPr="00B5277F">
              <w:rPr>
                <w:sz w:val="24"/>
                <w:szCs w:val="24"/>
                <w:lang w:val="ru-RU"/>
              </w:rPr>
              <w:t xml:space="preserve"> </w:t>
            </w:r>
            <w:bookmarkStart w:id="20" w:name="_Hlk122328366"/>
            <w:r w:rsidRPr="00B5277F">
              <w:rPr>
                <w:sz w:val="24"/>
                <w:szCs w:val="24"/>
              </w:rPr>
              <w:t xml:space="preserve">Подготовка и проведение переговоров по </w:t>
            </w:r>
            <w:r w:rsidRPr="00B5277F">
              <w:rPr>
                <w:sz w:val="24"/>
                <w:szCs w:val="24"/>
                <w:lang w:val="ru-RU"/>
              </w:rPr>
              <w:t xml:space="preserve">организационному </w:t>
            </w:r>
            <w:r w:rsidRPr="00B5277F">
              <w:rPr>
                <w:sz w:val="24"/>
                <w:szCs w:val="24"/>
              </w:rPr>
              <w:t xml:space="preserve">спору </w:t>
            </w:r>
            <w:r w:rsidRPr="00B5277F">
              <w:rPr>
                <w:sz w:val="24"/>
                <w:szCs w:val="24"/>
                <w:lang w:val="ru-RU"/>
              </w:rPr>
              <w:t xml:space="preserve">между внутренними субъектами </w:t>
            </w:r>
            <w:r w:rsidRPr="00B5277F">
              <w:rPr>
                <w:sz w:val="24"/>
                <w:szCs w:val="24"/>
              </w:rPr>
              <w:t>с привлечением к процессу медиатора.</w:t>
            </w:r>
          </w:p>
          <w:p w:rsidR="00135B74" w:rsidRPr="00B5277F" w:rsidRDefault="00135B74">
            <w:pPr>
              <w:pStyle w:val="af8"/>
              <w:jc w:val="both"/>
              <w:rPr>
                <w:bCs/>
                <w:sz w:val="24"/>
                <w:szCs w:val="24"/>
              </w:rPr>
            </w:pPr>
          </w:p>
          <w:bookmarkEnd w:id="20"/>
          <w:p w:rsidR="00135B74" w:rsidRPr="00B5277F" w:rsidRDefault="00794116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B5277F">
              <w:rPr>
                <w:sz w:val="24"/>
                <w:szCs w:val="24"/>
                <w:lang w:val="ru-RU"/>
              </w:rPr>
              <w:t>1,2,7,8</w:t>
            </w:r>
          </w:p>
          <w:p w:rsidR="00135B74" w:rsidRPr="00B5277F" w:rsidRDefault="00794116">
            <w:pPr>
              <w:pStyle w:val="af8"/>
              <w:jc w:val="both"/>
              <w:rPr>
                <w:bCs/>
                <w:sz w:val="24"/>
                <w:szCs w:val="22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5277F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2264" w:type="dxa"/>
          </w:tcPr>
          <w:p w:rsidR="00135B74" w:rsidRPr="00B5277F" w:rsidRDefault="00794116">
            <w:pPr>
              <w:pStyle w:val="af8"/>
              <w:jc w:val="left"/>
              <w:rPr>
                <w:bCs/>
                <w:sz w:val="24"/>
                <w:szCs w:val="22"/>
                <w:lang w:val="ru-RU"/>
              </w:rPr>
            </w:pPr>
            <w:r w:rsidRPr="00B5277F">
              <w:rPr>
                <w:bCs/>
                <w:sz w:val="24"/>
                <w:szCs w:val="22"/>
                <w:lang w:val="ru-RU"/>
              </w:rPr>
              <w:t>Анализ кейсов, деловая игра</w:t>
            </w:r>
          </w:p>
        </w:tc>
      </w:tr>
    </w:tbl>
    <w:p w:rsidR="00135B74" w:rsidRPr="00B5277F" w:rsidRDefault="00135B74">
      <w:pPr>
        <w:jc w:val="both"/>
        <w:rPr>
          <w:b/>
          <w:bCs/>
          <w:sz w:val="28"/>
          <w:szCs w:val="28"/>
        </w:rPr>
      </w:pPr>
    </w:p>
    <w:p w:rsidR="00135B74" w:rsidRPr="00B5277F" w:rsidRDefault="00794116">
      <w:pPr>
        <w:spacing w:after="160" w:line="259" w:lineRule="auto"/>
        <w:rPr>
          <w:b/>
          <w:bCs/>
          <w:sz w:val="28"/>
          <w:szCs w:val="28"/>
        </w:rPr>
      </w:pPr>
      <w:r w:rsidRPr="00B5277F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135B74" w:rsidRPr="00B5277F" w:rsidRDefault="00794116">
      <w:pPr>
        <w:jc w:val="both"/>
        <w:rPr>
          <w:b/>
          <w:sz w:val="28"/>
          <w:szCs w:val="28"/>
        </w:rPr>
      </w:pPr>
      <w:r w:rsidRPr="00B5277F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135B74" w:rsidRPr="00B5277F" w:rsidRDefault="00794116">
      <w:pPr>
        <w:jc w:val="right"/>
        <w:rPr>
          <w:szCs w:val="28"/>
        </w:rPr>
      </w:pPr>
      <w:r w:rsidRPr="00B5277F"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Style w:val="afd"/>
        <w:tblW w:w="10349" w:type="dxa"/>
        <w:tblInd w:w="-289" w:type="dxa"/>
        <w:tblLook w:val="04A0" w:firstRow="1" w:lastRow="0" w:firstColumn="1" w:lastColumn="0" w:noHBand="0" w:noVBand="1"/>
      </w:tblPr>
      <w:tblGrid>
        <w:gridCol w:w="2310"/>
        <w:gridCol w:w="4615"/>
        <w:gridCol w:w="3424"/>
      </w:tblGrid>
      <w:tr w:rsidR="00135B74" w:rsidRPr="00B5277F" w:rsidTr="00794116">
        <w:tc>
          <w:tcPr>
            <w:tcW w:w="1985" w:type="dxa"/>
          </w:tcPr>
          <w:p w:rsidR="00135B74" w:rsidRPr="00B5277F" w:rsidRDefault="00794116">
            <w:pPr>
              <w:jc w:val="both"/>
            </w:pPr>
            <w:r w:rsidRPr="00B5277F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0" w:type="dxa"/>
          </w:tcPr>
          <w:p w:rsidR="00135B74" w:rsidRPr="00B5277F" w:rsidRDefault="00794116">
            <w:pPr>
              <w:jc w:val="both"/>
            </w:pPr>
            <w:r w:rsidRPr="00B5277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</w:tcPr>
          <w:p w:rsidR="00135B74" w:rsidRPr="00B5277F" w:rsidRDefault="00794116">
            <w:pPr>
              <w:jc w:val="both"/>
            </w:pPr>
            <w:r w:rsidRPr="00B5277F">
              <w:rPr>
                <w:b/>
              </w:rPr>
              <w:t>Формы внеаудиторной самостоятельной работы</w:t>
            </w:r>
          </w:p>
        </w:tc>
      </w:tr>
      <w:tr w:rsidR="00135B74" w:rsidRPr="00B5277F" w:rsidTr="00794116">
        <w:tc>
          <w:tcPr>
            <w:tcW w:w="1985" w:type="dxa"/>
          </w:tcPr>
          <w:p w:rsidR="00135B74" w:rsidRPr="00B5277F" w:rsidRDefault="00794116">
            <w:pPr>
              <w:jc w:val="both"/>
              <w:rPr>
                <w:b/>
                <w:bCs/>
              </w:rPr>
            </w:pPr>
            <w:r w:rsidRPr="00B5277F">
              <w:rPr>
                <w:b/>
                <w:bCs/>
              </w:rPr>
              <w:t>Тема 1. Медиация. Понятие, цели, принципы, правовые основы</w:t>
            </w:r>
          </w:p>
        </w:tc>
        <w:tc>
          <w:tcPr>
            <w:tcW w:w="4820" w:type="dxa"/>
          </w:tcPr>
          <w:p w:rsidR="00135B74" w:rsidRPr="00B5277F" w:rsidRDefault="00794116">
            <w:pPr>
              <w:pStyle w:val="Style2"/>
              <w:widowControl/>
              <w:spacing w:line="240" w:lineRule="auto"/>
              <w:ind w:firstLine="709"/>
            </w:pPr>
            <w:r w:rsidRPr="00B5277F">
              <w:rPr>
                <w:bCs/>
                <w:szCs w:val="22"/>
              </w:rPr>
              <w:t>Медиация как междисциплинарная область.</w:t>
            </w:r>
            <w:r w:rsidRPr="00B5277F">
              <w:t xml:space="preserve"> </w:t>
            </w:r>
            <w:r w:rsidRPr="00B5277F">
              <w:rPr>
                <w:bCs/>
                <w:szCs w:val="22"/>
              </w:rPr>
              <w:t>Медиация как альтернативный метод разрешения споров.</w:t>
            </w:r>
            <w:r w:rsidRPr="00B5277F">
              <w:t xml:space="preserve"> </w:t>
            </w:r>
            <w:r w:rsidRPr="00B5277F">
              <w:rPr>
                <w:bCs/>
                <w:szCs w:val="22"/>
              </w:rPr>
              <w:t xml:space="preserve">Терминологический аппарат политической медиации. Российская и мировая практики. </w:t>
            </w:r>
            <w:bookmarkStart w:id="21" w:name="_Hlk122327698"/>
            <w:r w:rsidRPr="00B5277F">
              <w:rPr>
                <w:bCs/>
                <w:szCs w:val="22"/>
              </w:rPr>
              <w:lastRenderedPageBreak/>
              <w:t>Европейский кодекс для поведения медиатора. Кодекс медиаторов России. Кодекс профессиональной этики Ассоциации Коммуникационных Агентств России, Российский Кодекс профессиональных и этических принципов в области связей с общественностью, Лиссабонский кодекс (CEPR — Европейский кодекс профессионального поведения в области PR)</w:t>
            </w:r>
            <w:bookmarkEnd w:id="21"/>
            <w:r w:rsidRPr="00B5277F">
              <w:rPr>
                <w:bCs/>
                <w:szCs w:val="22"/>
              </w:rPr>
              <w:t>, ФЗ от 27.07.2010 г. № 193-ФЗ «Об альтернативной процедуре урегулирования споров с участием посредника (процедуре медиации)».</w:t>
            </w:r>
          </w:p>
        </w:tc>
        <w:tc>
          <w:tcPr>
            <w:tcW w:w="3544" w:type="dxa"/>
          </w:tcPr>
          <w:p w:rsidR="00135B74" w:rsidRPr="00B5277F" w:rsidRDefault="00794116">
            <w:pPr>
              <w:jc w:val="both"/>
            </w:pPr>
            <w:r w:rsidRPr="00B5277F">
              <w:lastRenderedPageBreak/>
              <w:t xml:space="preserve">- работа с учебной, научной и справочной литературой; </w:t>
            </w:r>
          </w:p>
          <w:p w:rsidR="00135B74" w:rsidRPr="00B5277F" w:rsidRDefault="00794116">
            <w:pPr>
              <w:jc w:val="both"/>
            </w:pPr>
            <w:r w:rsidRPr="00B5277F">
              <w:t>- подготовка к дискуссии по теме;</w:t>
            </w:r>
          </w:p>
          <w:p w:rsidR="00135B74" w:rsidRPr="00B5277F" w:rsidRDefault="00794116">
            <w:pPr>
              <w:jc w:val="both"/>
            </w:pPr>
            <w:r w:rsidRPr="00B5277F">
              <w:lastRenderedPageBreak/>
              <w:t>- поиск информации в сети Интернет по заданной теме</w:t>
            </w:r>
          </w:p>
        </w:tc>
      </w:tr>
      <w:tr w:rsidR="00135B74" w:rsidRPr="00B5277F" w:rsidTr="00794116">
        <w:tc>
          <w:tcPr>
            <w:tcW w:w="1985" w:type="dxa"/>
          </w:tcPr>
          <w:p w:rsidR="00135B74" w:rsidRPr="00B5277F" w:rsidRDefault="00794116">
            <w:pPr>
              <w:jc w:val="both"/>
              <w:rPr>
                <w:b/>
                <w:bCs/>
              </w:rPr>
            </w:pPr>
            <w:r w:rsidRPr="00B5277F">
              <w:rPr>
                <w:b/>
                <w:bCs/>
              </w:rPr>
              <w:lastRenderedPageBreak/>
              <w:t xml:space="preserve">Тема 2. Медиативный подход и процедура медиации. Коммуникативные навыки медиатора. </w:t>
            </w:r>
          </w:p>
        </w:tc>
        <w:tc>
          <w:tcPr>
            <w:tcW w:w="4820" w:type="dxa"/>
          </w:tcPr>
          <w:p w:rsidR="00135B74" w:rsidRPr="00B5277F" w:rsidRDefault="00794116">
            <w:pPr>
              <w:jc w:val="both"/>
            </w:pPr>
            <w:r w:rsidRPr="00B5277F">
              <w:t xml:space="preserve">Современные информационно-коммуникационные технологии. Русскоязычные информационные ресурсы по вопросам медиации, включая законодательные базы. Способы анализа и интерпретации информации. </w:t>
            </w:r>
            <w:bookmarkStart w:id="22" w:name="_Hlk122327814"/>
            <w:r w:rsidRPr="00B5277F">
              <w:t xml:space="preserve">Функции и задачи, основные компетенции лидера команды. </w:t>
            </w:r>
            <w:bookmarkEnd w:id="22"/>
          </w:p>
        </w:tc>
        <w:tc>
          <w:tcPr>
            <w:tcW w:w="3544" w:type="dxa"/>
          </w:tcPr>
          <w:p w:rsidR="00135B74" w:rsidRPr="00B5277F" w:rsidRDefault="00794116">
            <w:pPr>
              <w:jc w:val="both"/>
            </w:pPr>
            <w:r w:rsidRPr="00B5277F">
              <w:t xml:space="preserve">- работа с учебной, научной и справочной литературой; </w:t>
            </w:r>
          </w:p>
          <w:p w:rsidR="00135B74" w:rsidRPr="00B5277F" w:rsidRDefault="00794116">
            <w:pPr>
              <w:jc w:val="both"/>
            </w:pPr>
            <w:r w:rsidRPr="00B5277F">
              <w:t>- подготовка к дискуссии по теме;</w:t>
            </w:r>
          </w:p>
          <w:p w:rsidR="00135B74" w:rsidRPr="00B5277F" w:rsidRDefault="00794116">
            <w:pPr>
              <w:jc w:val="both"/>
            </w:pPr>
            <w:r w:rsidRPr="00B5277F">
              <w:t>- подготовка к контрольной работе;</w:t>
            </w:r>
          </w:p>
          <w:p w:rsidR="00135B74" w:rsidRPr="00B5277F" w:rsidRDefault="00794116">
            <w:pPr>
              <w:jc w:val="both"/>
            </w:pPr>
            <w:r w:rsidRPr="00B5277F">
              <w:t>- поиск информации в сети Интернет по заданной теме</w:t>
            </w:r>
          </w:p>
        </w:tc>
      </w:tr>
      <w:tr w:rsidR="00135B74" w:rsidRPr="00B5277F" w:rsidTr="00794116">
        <w:tc>
          <w:tcPr>
            <w:tcW w:w="1985" w:type="dxa"/>
          </w:tcPr>
          <w:p w:rsidR="00135B74" w:rsidRPr="00B5277F" w:rsidRDefault="00794116">
            <w:pPr>
              <w:pStyle w:val="af8"/>
              <w:jc w:val="both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 xml:space="preserve">Тема 3. Управление коммуникациями. </w:t>
            </w:r>
          </w:p>
        </w:tc>
        <w:tc>
          <w:tcPr>
            <w:tcW w:w="4820" w:type="dxa"/>
          </w:tcPr>
          <w:p w:rsidR="00135B74" w:rsidRPr="00B5277F" w:rsidRDefault="00794116">
            <w:pPr>
              <w:jc w:val="both"/>
            </w:pPr>
            <w:r w:rsidRPr="00B5277F">
              <w:t xml:space="preserve">Официально-деловой стиль и правила речевого этикета. Компоненты эмоционального интеллекта. Типологии личности. </w:t>
            </w:r>
            <w:bookmarkStart w:id="23" w:name="_Hlk84939139"/>
            <w:r w:rsidRPr="00B5277F">
              <w:t>Особенности межкультурной коммуникации.</w:t>
            </w:r>
            <w:bookmarkEnd w:id="23"/>
            <w:r w:rsidRPr="00B5277F">
              <w:t xml:space="preserve"> </w:t>
            </w:r>
            <w:bookmarkStart w:id="24" w:name="_Hlk122328258"/>
            <w:r w:rsidRPr="00B5277F">
              <w:t xml:space="preserve">Понятие </w:t>
            </w:r>
            <w:proofErr w:type="spellStart"/>
            <w:r w:rsidRPr="00B5277F">
              <w:t>конфликтогенности</w:t>
            </w:r>
            <w:proofErr w:type="spellEnd"/>
            <w:r w:rsidRPr="00B5277F">
              <w:t>. Способы урегулирования конфликтов. Способы и современные подходы к оценке коммуникативной эффективности.</w:t>
            </w:r>
            <w:bookmarkEnd w:id="24"/>
          </w:p>
        </w:tc>
        <w:tc>
          <w:tcPr>
            <w:tcW w:w="3544" w:type="dxa"/>
          </w:tcPr>
          <w:p w:rsidR="00135B74" w:rsidRPr="00B5277F" w:rsidRDefault="00794116">
            <w:pPr>
              <w:jc w:val="both"/>
            </w:pPr>
            <w:r w:rsidRPr="00B5277F">
              <w:t xml:space="preserve">- работа с учебной, научной и справочной литературой; </w:t>
            </w:r>
          </w:p>
          <w:p w:rsidR="00135B74" w:rsidRPr="00B5277F" w:rsidRDefault="00794116">
            <w:pPr>
              <w:jc w:val="both"/>
            </w:pPr>
            <w:r w:rsidRPr="00B5277F">
              <w:t>- подготовка к дискуссии по теме;</w:t>
            </w:r>
          </w:p>
          <w:p w:rsidR="00135B74" w:rsidRPr="00B5277F" w:rsidRDefault="00794116">
            <w:pPr>
              <w:jc w:val="both"/>
            </w:pPr>
            <w:r w:rsidRPr="00B5277F">
              <w:t>- поиск информации в сети Интернет по заданной теме</w:t>
            </w:r>
          </w:p>
        </w:tc>
      </w:tr>
      <w:tr w:rsidR="00135B74" w:rsidRPr="00B5277F" w:rsidTr="00794116">
        <w:tc>
          <w:tcPr>
            <w:tcW w:w="1985" w:type="dxa"/>
          </w:tcPr>
          <w:p w:rsidR="00135B74" w:rsidRPr="00B5277F" w:rsidRDefault="00794116">
            <w:pPr>
              <w:pStyle w:val="af8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 xml:space="preserve">Тема 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>4</w:t>
            </w:r>
            <w:r w:rsidRPr="00B5277F">
              <w:rPr>
                <w:b/>
                <w:bCs/>
                <w:sz w:val="24"/>
                <w:szCs w:val="24"/>
              </w:rPr>
              <w:t xml:space="preserve">. 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>Медиа-</w:t>
            </w:r>
            <w:r w:rsidRPr="00B5277F">
              <w:rPr>
                <w:b/>
                <w:bCs/>
                <w:sz w:val="24"/>
                <w:szCs w:val="24"/>
              </w:rPr>
              <w:t>коммуникация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 xml:space="preserve"> как стратегия влияния</w:t>
            </w:r>
          </w:p>
        </w:tc>
        <w:tc>
          <w:tcPr>
            <w:tcW w:w="4820" w:type="dxa"/>
          </w:tcPr>
          <w:p w:rsidR="00135B74" w:rsidRPr="00B5277F" w:rsidRDefault="00794116">
            <w:pPr>
              <w:jc w:val="both"/>
            </w:pPr>
            <w:r w:rsidRPr="00B5277F">
              <w:t xml:space="preserve">Понятие коммуникационной </w:t>
            </w:r>
          </w:p>
          <w:p w:rsidR="00135B74" w:rsidRPr="00B5277F" w:rsidRDefault="00794116">
            <w:pPr>
              <w:jc w:val="both"/>
            </w:pPr>
            <w:r w:rsidRPr="00B5277F">
              <w:t>эффективности, эффективной медиа-коммуникации. Способы и современные подходы к оценке коммуникативной эффективности. Этические аспекты деятельности СМИ.</w:t>
            </w:r>
          </w:p>
        </w:tc>
        <w:tc>
          <w:tcPr>
            <w:tcW w:w="3544" w:type="dxa"/>
          </w:tcPr>
          <w:p w:rsidR="00135B74" w:rsidRPr="00B5277F" w:rsidRDefault="00794116">
            <w:pPr>
              <w:jc w:val="both"/>
            </w:pPr>
            <w:r w:rsidRPr="00B5277F">
              <w:t xml:space="preserve">- работа с учебной, научной и справочной литературой; </w:t>
            </w:r>
          </w:p>
          <w:p w:rsidR="00135B74" w:rsidRPr="00B5277F" w:rsidRDefault="00794116">
            <w:pPr>
              <w:jc w:val="both"/>
            </w:pPr>
            <w:r w:rsidRPr="00B5277F">
              <w:t>- подготовка к дискуссии по теме;</w:t>
            </w:r>
          </w:p>
          <w:p w:rsidR="00135B74" w:rsidRPr="00B5277F" w:rsidRDefault="00794116">
            <w:pPr>
              <w:jc w:val="both"/>
            </w:pPr>
            <w:r w:rsidRPr="00B5277F">
              <w:t>- поиск информации в сети Интернет по заданной теме</w:t>
            </w:r>
          </w:p>
        </w:tc>
      </w:tr>
      <w:tr w:rsidR="00135B74" w:rsidRPr="00B5277F" w:rsidTr="00794116">
        <w:tc>
          <w:tcPr>
            <w:tcW w:w="1985" w:type="dxa"/>
          </w:tcPr>
          <w:p w:rsidR="00135B74" w:rsidRPr="00B5277F" w:rsidRDefault="00794116">
            <w:pPr>
              <w:pStyle w:val="af8"/>
              <w:jc w:val="both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B5277F">
              <w:rPr>
                <w:b/>
                <w:bCs/>
                <w:sz w:val="24"/>
                <w:szCs w:val="24"/>
              </w:rPr>
              <w:t xml:space="preserve">Тема </w:t>
            </w:r>
            <w:r w:rsidRPr="00B5277F">
              <w:rPr>
                <w:b/>
                <w:bCs/>
                <w:sz w:val="24"/>
                <w:szCs w:val="24"/>
                <w:lang w:val="ru-RU"/>
              </w:rPr>
              <w:t>5</w:t>
            </w:r>
            <w:r w:rsidRPr="00B5277F">
              <w:rPr>
                <w:b/>
                <w:bCs/>
                <w:sz w:val="24"/>
                <w:szCs w:val="24"/>
              </w:rPr>
              <w:t>. Переговоры как вид деловой коммуникации</w:t>
            </w:r>
          </w:p>
        </w:tc>
        <w:tc>
          <w:tcPr>
            <w:tcW w:w="4820" w:type="dxa"/>
          </w:tcPr>
          <w:p w:rsidR="00135B74" w:rsidRPr="00B5277F" w:rsidRDefault="00794116">
            <w:pPr>
              <w:jc w:val="both"/>
            </w:pPr>
            <w:r w:rsidRPr="00B5277F">
              <w:t xml:space="preserve">Этапы переговорного процесса. </w:t>
            </w:r>
            <w:bookmarkStart w:id="25" w:name="_Hlk84946624"/>
            <w:r w:rsidRPr="00B5277F">
              <w:t>Определение интересов и потребностей сторон. Алгоритмы конструктивного взаимодействия в переговорном процессе.</w:t>
            </w:r>
            <w:bookmarkEnd w:id="25"/>
          </w:p>
        </w:tc>
        <w:tc>
          <w:tcPr>
            <w:tcW w:w="3544" w:type="dxa"/>
          </w:tcPr>
          <w:p w:rsidR="00135B74" w:rsidRPr="00B5277F" w:rsidRDefault="00794116">
            <w:pPr>
              <w:jc w:val="both"/>
            </w:pPr>
            <w:r w:rsidRPr="00B5277F">
              <w:t xml:space="preserve">- работа с учебной, научной и справочной литературой; </w:t>
            </w:r>
          </w:p>
          <w:p w:rsidR="00135B74" w:rsidRPr="00B5277F" w:rsidRDefault="00794116">
            <w:pPr>
              <w:jc w:val="both"/>
            </w:pPr>
            <w:r w:rsidRPr="00B5277F">
              <w:t>- подготовка к дискуссии по теме;</w:t>
            </w:r>
          </w:p>
          <w:p w:rsidR="00135B74" w:rsidRPr="00B5277F" w:rsidRDefault="00794116">
            <w:pPr>
              <w:jc w:val="both"/>
            </w:pPr>
            <w:r w:rsidRPr="00B5277F">
              <w:t>- подготовка к деловой игре;</w:t>
            </w:r>
          </w:p>
          <w:p w:rsidR="00135B74" w:rsidRPr="00B5277F" w:rsidRDefault="00794116">
            <w:pPr>
              <w:jc w:val="both"/>
            </w:pPr>
            <w:r w:rsidRPr="00B5277F">
              <w:t>- поиск информации в сети Интернет по заданной теме</w:t>
            </w:r>
          </w:p>
        </w:tc>
      </w:tr>
    </w:tbl>
    <w:p w:rsidR="00135B74" w:rsidRPr="00B5277F" w:rsidRDefault="00135B74">
      <w:pPr>
        <w:ind w:firstLine="709"/>
        <w:jc w:val="both"/>
        <w:rPr>
          <w:sz w:val="28"/>
          <w:szCs w:val="28"/>
        </w:rPr>
      </w:pPr>
    </w:p>
    <w:p w:rsidR="00135B74" w:rsidRPr="00B5277F" w:rsidRDefault="00794116">
      <w:pPr>
        <w:spacing w:line="360" w:lineRule="auto"/>
        <w:jc w:val="both"/>
        <w:rPr>
          <w:b/>
          <w:bCs/>
          <w:sz w:val="28"/>
          <w:szCs w:val="28"/>
        </w:rPr>
      </w:pPr>
      <w:r w:rsidRPr="00B5277F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135B74" w:rsidRPr="00B5277F" w:rsidRDefault="00794116">
      <w:pPr>
        <w:spacing w:line="360" w:lineRule="auto"/>
        <w:jc w:val="center"/>
        <w:rPr>
          <w:b/>
          <w:sz w:val="28"/>
          <w:szCs w:val="28"/>
        </w:rPr>
      </w:pPr>
      <w:bookmarkStart w:id="26" w:name="_Hlk122289730"/>
      <w:r w:rsidRPr="00B5277F">
        <w:rPr>
          <w:b/>
          <w:sz w:val="28"/>
          <w:szCs w:val="28"/>
        </w:rPr>
        <w:t xml:space="preserve">Примерные темы </w:t>
      </w:r>
      <w:bookmarkEnd w:id="26"/>
      <w:r w:rsidRPr="00B5277F">
        <w:rPr>
          <w:b/>
          <w:sz w:val="28"/>
          <w:szCs w:val="28"/>
        </w:rPr>
        <w:t>контрольной работы</w:t>
      </w:r>
    </w:p>
    <w:p w:rsidR="00135B74" w:rsidRPr="00B5277F" w:rsidRDefault="00794116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r w:rsidRPr="00B5277F">
        <w:rPr>
          <w:bCs/>
          <w:sz w:val="28"/>
          <w:szCs w:val="28"/>
        </w:rPr>
        <w:t xml:space="preserve">Анализ особенностей политических </w:t>
      </w:r>
      <w:proofErr w:type="spellStart"/>
      <w:r w:rsidRPr="00B5277F">
        <w:rPr>
          <w:bCs/>
          <w:sz w:val="28"/>
          <w:szCs w:val="28"/>
        </w:rPr>
        <w:t>медиатекстов</w:t>
      </w:r>
      <w:proofErr w:type="spellEnd"/>
      <w:r w:rsidRPr="00B5277F">
        <w:rPr>
          <w:bCs/>
          <w:sz w:val="28"/>
          <w:szCs w:val="28"/>
        </w:rPr>
        <w:t xml:space="preserve"> в период избирательных кампаний</w:t>
      </w:r>
    </w:p>
    <w:p w:rsidR="00135B74" w:rsidRPr="00B5277F" w:rsidRDefault="00794116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bookmarkStart w:id="27" w:name="_Hlk154017368"/>
      <w:r w:rsidRPr="00B5277F">
        <w:rPr>
          <w:sz w:val="28"/>
          <w:szCs w:val="28"/>
        </w:rPr>
        <w:lastRenderedPageBreak/>
        <w:t>Этическая компетентность как неотъемлемое требование к компетенциям медиатора в сфере политической медиации</w:t>
      </w:r>
    </w:p>
    <w:bookmarkEnd w:id="27"/>
    <w:p w:rsidR="00135B74" w:rsidRPr="00B5277F" w:rsidRDefault="00794116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r w:rsidRPr="00B5277F">
        <w:rPr>
          <w:bCs/>
          <w:sz w:val="28"/>
          <w:szCs w:val="28"/>
        </w:rPr>
        <w:t>Проектирование алгоритма эффективной коммуникации руководства общественно-политического СМИ со стейкхолдерами</w:t>
      </w:r>
    </w:p>
    <w:p w:rsidR="00135B74" w:rsidRPr="00B5277F" w:rsidRDefault="00794116">
      <w:pPr>
        <w:pStyle w:val="aff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rPr>
          <w:bCs/>
          <w:sz w:val="28"/>
          <w:szCs w:val="28"/>
        </w:rPr>
      </w:pPr>
      <w:r w:rsidRPr="00B5277F">
        <w:rPr>
          <w:bCs/>
          <w:sz w:val="28"/>
          <w:szCs w:val="28"/>
        </w:rPr>
        <w:t>Анализ медиапродуктов издания политической партии</w:t>
      </w:r>
    </w:p>
    <w:p w:rsidR="00135B74" w:rsidRPr="00B5277F" w:rsidRDefault="00794116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bookmarkStart w:id="28" w:name="_Hlk122330525"/>
      <w:r w:rsidRPr="00B5277F">
        <w:rPr>
          <w:bCs/>
          <w:sz w:val="28"/>
          <w:szCs w:val="28"/>
        </w:rPr>
        <w:t>Проектирование и проведение онлайн-переговоров по заключению медиативного соглашения</w:t>
      </w:r>
    </w:p>
    <w:p w:rsidR="00135B74" w:rsidRPr="00B5277F" w:rsidRDefault="00794116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r w:rsidRPr="00B5277F">
        <w:rPr>
          <w:bCs/>
          <w:sz w:val="28"/>
          <w:szCs w:val="28"/>
        </w:rPr>
        <w:t xml:space="preserve"> Анализ особенностей новостных </w:t>
      </w:r>
      <w:proofErr w:type="spellStart"/>
      <w:r w:rsidRPr="00B5277F">
        <w:rPr>
          <w:bCs/>
          <w:sz w:val="28"/>
          <w:szCs w:val="28"/>
        </w:rPr>
        <w:t>медиатекстов</w:t>
      </w:r>
      <w:proofErr w:type="spellEnd"/>
      <w:r w:rsidRPr="00B5277F">
        <w:rPr>
          <w:bCs/>
          <w:sz w:val="28"/>
          <w:szCs w:val="28"/>
        </w:rPr>
        <w:t xml:space="preserve"> в условиях обострения внешнеполитической ситуации.</w:t>
      </w:r>
    </w:p>
    <w:p w:rsidR="00135B74" w:rsidRPr="00B5277F" w:rsidRDefault="00794116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r w:rsidRPr="00B5277F">
        <w:rPr>
          <w:bCs/>
          <w:sz w:val="28"/>
          <w:szCs w:val="28"/>
        </w:rPr>
        <w:t>Анализ приемов политической медиации в России</w:t>
      </w:r>
    </w:p>
    <w:p w:rsidR="00135B74" w:rsidRPr="00B5277F" w:rsidRDefault="00794116">
      <w:pPr>
        <w:pStyle w:val="af6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bCs/>
          <w:sz w:val="28"/>
          <w:szCs w:val="28"/>
        </w:rPr>
      </w:pPr>
      <w:r w:rsidRPr="00B5277F">
        <w:rPr>
          <w:bCs/>
          <w:sz w:val="28"/>
          <w:szCs w:val="28"/>
        </w:rPr>
        <w:t>Проектирование алгоритма эффективной коммуникации главы избирательного штаба с членами команды</w:t>
      </w:r>
    </w:p>
    <w:bookmarkEnd w:id="28"/>
    <w:p w:rsidR="00135B74" w:rsidRPr="00B5277F" w:rsidRDefault="00794116">
      <w:pPr>
        <w:spacing w:after="240" w:line="360" w:lineRule="auto"/>
        <w:ind w:firstLine="709"/>
        <w:jc w:val="both"/>
        <w:rPr>
          <w:color w:val="000000"/>
          <w:sz w:val="28"/>
          <w:szCs w:val="28"/>
        </w:rPr>
      </w:pPr>
      <w:r w:rsidRPr="00B5277F"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135B74" w:rsidRPr="00B5277F" w:rsidRDefault="00794116">
      <w:pPr>
        <w:spacing w:after="240"/>
        <w:jc w:val="both"/>
        <w:rPr>
          <w:b/>
          <w:sz w:val="28"/>
          <w:szCs w:val="28"/>
        </w:rPr>
      </w:pPr>
      <w:r w:rsidRPr="00B5277F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135B74" w:rsidRPr="00B5277F" w:rsidRDefault="00794116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Toc449699547"/>
      <w:bookmarkStart w:id="30" w:name="_Toc495493707"/>
      <w:bookmarkStart w:id="31" w:name="_Toc494895890"/>
      <w:bookmarkStart w:id="32" w:name="_Toc478806452"/>
      <w:r w:rsidRPr="00B5277F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9"/>
    <w:bookmarkEnd w:id="30"/>
    <w:bookmarkEnd w:id="31"/>
    <w:bookmarkEnd w:id="32"/>
    <w:p w:rsidR="00135B74" w:rsidRPr="00B5277F" w:rsidRDefault="00135B74">
      <w:pPr>
        <w:jc w:val="both"/>
        <w:rPr>
          <w:shd w:val="clear" w:color="auto" w:fill="FFFFFF"/>
        </w:rPr>
      </w:pPr>
    </w:p>
    <w:p w:rsidR="00135B74" w:rsidRPr="00B5277F" w:rsidRDefault="00794116">
      <w:pPr>
        <w:spacing w:after="240"/>
        <w:contextualSpacing/>
        <w:jc w:val="both"/>
        <w:rPr>
          <w:b/>
          <w:sz w:val="28"/>
          <w:szCs w:val="28"/>
        </w:rPr>
      </w:pPr>
      <w:r w:rsidRPr="00B5277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35B74" w:rsidRPr="00B5277F" w:rsidRDefault="00135B74">
      <w:pPr>
        <w:spacing w:after="240"/>
        <w:contextualSpacing/>
        <w:jc w:val="both"/>
        <w:rPr>
          <w:b/>
          <w:sz w:val="28"/>
          <w:szCs w:val="28"/>
        </w:rPr>
      </w:pPr>
    </w:p>
    <w:p w:rsidR="00135B74" w:rsidRPr="00B5277F" w:rsidRDefault="00794116">
      <w:pPr>
        <w:spacing w:after="160"/>
        <w:contextualSpacing/>
        <w:jc w:val="both"/>
        <w:rPr>
          <w:b/>
          <w:sz w:val="28"/>
          <w:szCs w:val="28"/>
        </w:rPr>
      </w:pPr>
      <w:r w:rsidRPr="00B5277F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135B74" w:rsidRPr="00B5277F" w:rsidRDefault="00794116">
      <w:pPr>
        <w:spacing w:after="160" w:line="259" w:lineRule="auto"/>
        <w:ind w:firstLine="709"/>
        <w:contextualSpacing/>
        <w:jc w:val="right"/>
        <w:rPr>
          <w:sz w:val="28"/>
          <w:szCs w:val="28"/>
        </w:rPr>
      </w:pPr>
      <w:r w:rsidRPr="00B5277F">
        <w:rPr>
          <w:sz w:val="28"/>
          <w:szCs w:val="28"/>
        </w:rPr>
        <w:t>Таблица 5</w:t>
      </w:r>
    </w:p>
    <w:tbl>
      <w:tblPr>
        <w:tblW w:w="1006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2"/>
        <w:gridCol w:w="2938"/>
        <w:gridCol w:w="2579"/>
        <w:gridCol w:w="2291"/>
      </w:tblGrid>
      <w:tr w:rsidR="00135B74" w:rsidRPr="00B5277F" w:rsidTr="00794116">
        <w:trPr>
          <w:trHeight w:val="843"/>
        </w:trPr>
        <w:tc>
          <w:tcPr>
            <w:tcW w:w="2252" w:type="dxa"/>
            <w:shd w:val="clear" w:color="auto" w:fill="auto"/>
          </w:tcPr>
          <w:p w:rsidR="00135B74" w:rsidRPr="00B5277F" w:rsidRDefault="00794116">
            <w:pPr>
              <w:widowControl w:val="0"/>
              <w:ind w:right="45"/>
              <w:jc w:val="center"/>
              <w:rPr>
                <w:b/>
                <w:iCs/>
                <w:szCs w:val="22"/>
                <w:u w:val="single"/>
              </w:rPr>
            </w:pPr>
            <w:r w:rsidRPr="00B5277F">
              <w:t>Наименование компетенции</w:t>
            </w:r>
          </w:p>
        </w:tc>
        <w:tc>
          <w:tcPr>
            <w:tcW w:w="2938" w:type="dxa"/>
          </w:tcPr>
          <w:p w:rsidR="00135B74" w:rsidRPr="00B5277F" w:rsidRDefault="00794116">
            <w:pPr>
              <w:widowControl w:val="0"/>
              <w:ind w:right="45"/>
              <w:jc w:val="center"/>
              <w:rPr>
                <w:b/>
                <w:iCs/>
                <w:szCs w:val="22"/>
                <w:u w:val="single"/>
              </w:rPr>
            </w:pPr>
            <w:proofErr w:type="gramStart"/>
            <w:r w:rsidRPr="00B5277F">
              <w:t>Наименование  индикаторов</w:t>
            </w:r>
            <w:proofErr w:type="gramEnd"/>
            <w:r w:rsidRPr="00B5277F">
              <w:t xml:space="preserve"> достижения компетенции</w:t>
            </w:r>
          </w:p>
        </w:tc>
        <w:tc>
          <w:tcPr>
            <w:tcW w:w="2579" w:type="dxa"/>
          </w:tcPr>
          <w:p w:rsidR="00135B74" w:rsidRPr="00B5277F" w:rsidRDefault="00794116">
            <w:pPr>
              <w:widowControl w:val="0"/>
              <w:ind w:right="45"/>
              <w:jc w:val="center"/>
              <w:rPr>
                <w:b/>
                <w:iCs/>
                <w:szCs w:val="22"/>
                <w:u w:val="single"/>
              </w:rPr>
            </w:pPr>
            <w:r w:rsidRPr="00B5277F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91" w:type="dxa"/>
            <w:shd w:val="clear" w:color="auto" w:fill="auto"/>
          </w:tcPr>
          <w:p w:rsidR="00135B74" w:rsidRPr="00B5277F" w:rsidRDefault="00794116">
            <w:pPr>
              <w:widowControl w:val="0"/>
              <w:ind w:right="45"/>
              <w:jc w:val="center"/>
              <w:rPr>
                <w:b/>
                <w:iCs/>
                <w:szCs w:val="22"/>
                <w:u w:val="single"/>
              </w:rPr>
            </w:pPr>
            <w:r w:rsidRPr="00B5277F">
              <w:t>Типовые контрольные задания</w:t>
            </w:r>
          </w:p>
        </w:tc>
      </w:tr>
      <w:tr w:rsidR="00135B74" w:rsidRPr="00B5277F" w:rsidTr="00794116">
        <w:trPr>
          <w:trHeight w:val="1162"/>
        </w:trPr>
        <w:tc>
          <w:tcPr>
            <w:tcW w:w="2252" w:type="dxa"/>
            <w:vMerge w:val="restart"/>
            <w:shd w:val="clear" w:color="auto" w:fill="auto"/>
          </w:tcPr>
          <w:p w:rsidR="00135B74" w:rsidRPr="00B5277F" w:rsidRDefault="00794116">
            <w:pPr>
              <w:widowControl w:val="0"/>
              <w:ind w:right="45"/>
              <w:jc w:val="both"/>
              <w:rPr>
                <w:iCs/>
                <w:szCs w:val="22"/>
                <w:u w:val="single"/>
              </w:rPr>
            </w:pPr>
            <w:r w:rsidRPr="00B5277F">
              <w:rPr>
                <w:b/>
                <w:bCs/>
                <w:iCs/>
                <w:szCs w:val="22"/>
              </w:rPr>
              <w:lastRenderedPageBreak/>
              <w:t>ПКН-6:</w:t>
            </w:r>
            <w:r w:rsidRPr="00B5277F">
              <w:rPr>
                <w:iCs/>
                <w:szCs w:val="22"/>
              </w:rPr>
              <w:t xml:space="preserve"> </w:t>
            </w:r>
            <w:r w:rsidRPr="00B5277F"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938" w:type="dxa"/>
          </w:tcPr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>1. Формирует навыки осуществления политико-управленческой деятельности</w:t>
            </w:r>
          </w:p>
          <w:p w:rsidR="00135B74" w:rsidRPr="00B5277F" w:rsidRDefault="00135B74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579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основные правила организации и реализации коммуникативных процессов управленческой деятельности в политической сфере</w:t>
            </w:r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анализировать проблемы организации и реализации коммуникации в управленческой деятельности и генерировать их решение</w:t>
            </w:r>
          </w:p>
        </w:tc>
        <w:tc>
          <w:tcPr>
            <w:tcW w:w="2291" w:type="dxa"/>
            <w:shd w:val="clear" w:color="auto" w:fill="auto"/>
          </w:tcPr>
          <w:p w:rsidR="00135B74" w:rsidRPr="00B5277F" w:rsidRDefault="00794116">
            <w:pPr>
              <w:tabs>
                <w:tab w:val="left" w:pos="540"/>
              </w:tabs>
              <w:jc w:val="center"/>
              <w:rPr>
                <w:rFonts w:eastAsia="Calibri"/>
                <w:b/>
                <w:bCs/>
              </w:rPr>
            </w:pPr>
            <w:r w:rsidRPr="00B5277F">
              <w:rPr>
                <w:rFonts w:eastAsia="Calibri"/>
                <w:b/>
                <w:bCs/>
              </w:rPr>
              <w:t>Задание</w:t>
            </w:r>
          </w:p>
          <w:p w:rsidR="00135B74" w:rsidRPr="00B5277F" w:rsidRDefault="00794116" w:rsidP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>В соответствии с представленной ситуацией построить систему эффективной межгрупповой коммуникации подразделений политической партии, которые оба заняты реализацией одного внутрипартийного проекта, с целью координации совместных действий. Представьте и обоснуйте свое предложение.</w:t>
            </w:r>
          </w:p>
        </w:tc>
      </w:tr>
      <w:tr w:rsidR="00135B74" w:rsidRPr="00B5277F" w:rsidTr="00794116">
        <w:trPr>
          <w:trHeight w:val="2338"/>
        </w:trPr>
        <w:tc>
          <w:tcPr>
            <w:tcW w:w="2252" w:type="dxa"/>
            <w:vMerge/>
            <w:shd w:val="clear" w:color="auto" w:fill="auto"/>
          </w:tcPr>
          <w:p w:rsidR="00135B74" w:rsidRPr="00B5277F" w:rsidRDefault="00135B74">
            <w:pPr>
              <w:widowControl w:val="0"/>
              <w:ind w:right="45"/>
              <w:jc w:val="both"/>
              <w:rPr>
                <w:iCs/>
                <w:szCs w:val="22"/>
                <w:u w:val="single"/>
              </w:rPr>
            </w:pPr>
          </w:p>
        </w:tc>
        <w:tc>
          <w:tcPr>
            <w:tcW w:w="2938" w:type="dxa"/>
          </w:tcPr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>2. Представляет основы функционирования политико-управленческих механизмов, природу осуществления властных полномочий, видит дифференциацию между объектами и субъектами управления</w:t>
            </w:r>
          </w:p>
          <w:p w:rsidR="00135B74" w:rsidRPr="00B5277F" w:rsidRDefault="00135B74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579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принципы построения коммуникации между субъектом и объектом управления в политико-управленческой деятельности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осуществлять эффективную коммуникацию в процессе реализации политико-управленческой деятельности</w:t>
            </w:r>
          </w:p>
          <w:p w:rsidR="00135B74" w:rsidRPr="00B5277F" w:rsidRDefault="00135B74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291" w:type="dxa"/>
            <w:shd w:val="clear" w:color="auto" w:fill="auto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B5277F">
              <w:rPr>
                <w:b/>
                <w:bCs/>
                <w:szCs w:val="22"/>
              </w:rPr>
              <w:t>Задание</w:t>
            </w:r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szCs w:val="22"/>
              </w:rPr>
              <w:t>Постройте эффективную коммуникацию со всеми членами команды, включая иностранных граждан из стран Восточной Азии, не говорящих на русском языке, применяя приемы эффективной коммуникации с учетом кросс-культурных отличий членов команды</w:t>
            </w:r>
          </w:p>
        </w:tc>
      </w:tr>
      <w:tr w:rsidR="00135B74" w:rsidRPr="00B5277F" w:rsidTr="00794116">
        <w:trPr>
          <w:trHeight w:val="2776"/>
        </w:trPr>
        <w:tc>
          <w:tcPr>
            <w:tcW w:w="2252" w:type="dxa"/>
            <w:vMerge/>
            <w:shd w:val="clear" w:color="auto" w:fill="auto"/>
          </w:tcPr>
          <w:p w:rsidR="00135B74" w:rsidRPr="00B5277F" w:rsidRDefault="00135B74">
            <w:pPr>
              <w:widowControl w:val="0"/>
              <w:ind w:right="45"/>
              <w:jc w:val="both"/>
              <w:rPr>
                <w:iCs/>
                <w:szCs w:val="22"/>
                <w:u w:val="single"/>
              </w:rPr>
            </w:pPr>
          </w:p>
        </w:tc>
        <w:tc>
          <w:tcPr>
            <w:tcW w:w="2938" w:type="dxa"/>
          </w:tcPr>
          <w:p w:rsidR="00135B74" w:rsidRPr="00B5277F" w:rsidRDefault="00794116">
            <w:pPr>
              <w:tabs>
                <w:tab w:val="left" w:pos="540"/>
              </w:tabs>
              <w:rPr>
                <w:rFonts w:eastAsia="Calibri"/>
              </w:rPr>
            </w:pPr>
            <w:r w:rsidRPr="00B5277F">
              <w:rPr>
                <w:rFonts w:eastAsia="Calibri"/>
              </w:rPr>
              <w:t>3. Владеет организаторскими навыками в политической сфере</w:t>
            </w:r>
          </w:p>
          <w:p w:rsidR="00135B74" w:rsidRPr="00B5277F" w:rsidRDefault="00135B74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579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 xml:space="preserve">способы построения и организации эффективной работы в команде в контексте подачи информации, обеспечения обратной связи, конструктивной критики, управления уровнем групповой </w:t>
            </w:r>
            <w:proofErr w:type="spellStart"/>
            <w:r w:rsidRPr="00B5277F">
              <w:rPr>
                <w:bCs/>
              </w:rPr>
              <w:t>конфликтогенности</w:t>
            </w:r>
            <w:proofErr w:type="spellEnd"/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 xml:space="preserve">организовывать эффективную работы </w:t>
            </w:r>
            <w:r w:rsidRPr="00B5277F">
              <w:rPr>
                <w:bCs/>
              </w:rPr>
              <w:lastRenderedPageBreak/>
              <w:t xml:space="preserve">команды за счет соответствующего обеспечения членов группы информацией, обратной связи, конструктивной критики, управления уровнем групповой </w:t>
            </w:r>
            <w:proofErr w:type="spellStart"/>
            <w:r w:rsidRPr="00B5277F">
              <w:rPr>
                <w:bCs/>
              </w:rPr>
              <w:t>конфликтогенности</w:t>
            </w:r>
            <w:proofErr w:type="spellEnd"/>
          </w:p>
        </w:tc>
        <w:tc>
          <w:tcPr>
            <w:tcW w:w="2291" w:type="dxa"/>
            <w:shd w:val="clear" w:color="auto" w:fill="auto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B5277F">
              <w:rPr>
                <w:b/>
                <w:bCs/>
                <w:szCs w:val="22"/>
              </w:rPr>
              <w:lastRenderedPageBreak/>
              <w:t>Задание</w:t>
            </w:r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szCs w:val="22"/>
              </w:rPr>
            </w:pPr>
            <w:r w:rsidRPr="00B5277F">
              <w:rPr>
                <w:szCs w:val="22"/>
              </w:rPr>
              <w:t xml:space="preserve">Анализ </w:t>
            </w:r>
            <w:proofErr w:type="spellStart"/>
            <w:r w:rsidRPr="00B5277F">
              <w:rPr>
                <w:szCs w:val="22"/>
              </w:rPr>
              <w:t>видеокейса</w:t>
            </w:r>
            <w:proofErr w:type="spellEnd"/>
            <w:r w:rsidRPr="00B5277F">
              <w:rPr>
                <w:szCs w:val="22"/>
              </w:rPr>
              <w:t xml:space="preserve"> «Правильное поведение в конфликтных ситуациях» видеотеки учебных фильмов «Решение» на предмет выявления</w:t>
            </w:r>
            <w:r w:rsidRPr="00B5277F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Pr="00B5277F">
              <w:rPr>
                <w:szCs w:val="22"/>
              </w:rPr>
              <w:t xml:space="preserve">наиболее эффективных типов коммуникативного поведения лидера </w:t>
            </w:r>
            <w:r w:rsidRPr="00B5277F">
              <w:rPr>
                <w:szCs w:val="22"/>
              </w:rPr>
              <w:lastRenderedPageBreak/>
              <w:t>команды для разрешения конфликта.</w:t>
            </w:r>
          </w:p>
          <w:p w:rsidR="00135B74" w:rsidRPr="00B5277F" w:rsidRDefault="00135B74">
            <w:pPr>
              <w:tabs>
                <w:tab w:val="left" w:pos="540"/>
              </w:tabs>
              <w:jc w:val="center"/>
              <w:rPr>
                <w:rFonts w:eastAsia="Calibri"/>
              </w:rPr>
            </w:pPr>
          </w:p>
        </w:tc>
      </w:tr>
      <w:tr w:rsidR="00135B74" w:rsidRPr="00B5277F" w:rsidTr="00794116">
        <w:trPr>
          <w:trHeight w:val="3255"/>
        </w:trPr>
        <w:tc>
          <w:tcPr>
            <w:tcW w:w="2252" w:type="dxa"/>
            <w:vMerge/>
            <w:shd w:val="clear" w:color="auto" w:fill="auto"/>
          </w:tcPr>
          <w:p w:rsidR="00135B74" w:rsidRPr="00B5277F" w:rsidRDefault="00135B74">
            <w:pPr>
              <w:widowControl w:val="0"/>
              <w:ind w:right="45"/>
              <w:jc w:val="both"/>
              <w:rPr>
                <w:b/>
                <w:bCs/>
                <w:iCs/>
                <w:szCs w:val="22"/>
              </w:rPr>
            </w:pPr>
          </w:p>
        </w:tc>
        <w:tc>
          <w:tcPr>
            <w:tcW w:w="2938" w:type="dxa"/>
          </w:tcPr>
          <w:p w:rsidR="00135B74" w:rsidRPr="00B5277F" w:rsidRDefault="00794116">
            <w:pPr>
              <w:tabs>
                <w:tab w:val="left" w:pos="540"/>
              </w:tabs>
              <w:rPr>
                <w:rFonts w:eastAsia="Calibri"/>
              </w:rPr>
            </w:pPr>
            <w:r w:rsidRPr="00B5277F">
              <w:rPr>
                <w:rFonts w:eastAsia="Calibri"/>
              </w:rPr>
              <w:t>4. Формирует высокопрофессиональную команду для выполнения поставленных задач</w:t>
            </w:r>
          </w:p>
          <w:p w:rsidR="00135B74" w:rsidRPr="00B5277F" w:rsidRDefault="00135B74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579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принципы формирования эффективной команды для решения поставленных задач</w:t>
            </w:r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формировать эффективную команду для выполнения поставленных задач</w:t>
            </w:r>
          </w:p>
        </w:tc>
        <w:tc>
          <w:tcPr>
            <w:tcW w:w="2291" w:type="dxa"/>
            <w:shd w:val="clear" w:color="auto" w:fill="auto"/>
          </w:tcPr>
          <w:p w:rsidR="00135B74" w:rsidRPr="00B5277F" w:rsidRDefault="00794116">
            <w:pPr>
              <w:tabs>
                <w:tab w:val="left" w:pos="540"/>
              </w:tabs>
              <w:jc w:val="center"/>
              <w:rPr>
                <w:rFonts w:eastAsia="Calibri"/>
                <w:b/>
                <w:bCs/>
              </w:rPr>
            </w:pPr>
            <w:r w:rsidRPr="00B5277F">
              <w:rPr>
                <w:rFonts w:eastAsia="Calibri"/>
                <w:b/>
                <w:bCs/>
              </w:rPr>
              <w:t>Задание</w:t>
            </w:r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>В соответствии с поставленной задачей по разработке и реализации коммуникационной поддержки муниципального проекта сформируйте эффективную команду из имеющихся сотрудников муниципалитета (описание их компетенций, психологических характеристик и взаимоотношений прилагается). Определите их роли и зоны ответственности. Обоснуйте свое решение.</w:t>
            </w:r>
          </w:p>
          <w:p w:rsidR="00135B74" w:rsidRPr="00B5277F" w:rsidRDefault="00135B74">
            <w:pPr>
              <w:tabs>
                <w:tab w:val="left" w:pos="540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135B74" w:rsidRPr="00B5277F" w:rsidTr="00794116">
        <w:trPr>
          <w:trHeight w:val="1480"/>
        </w:trPr>
        <w:tc>
          <w:tcPr>
            <w:tcW w:w="2252" w:type="dxa"/>
            <w:vMerge w:val="restart"/>
            <w:shd w:val="clear" w:color="auto" w:fill="auto"/>
          </w:tcPr>
          <w:p w:rsidR="00135B74" w:rsidRPr="00B5277F" w:rsidRDefault="00794116">
            <w:pPr>
              <w:widowControl w:val="0"/>
              <w:ind w:right="45"/>
              <w:jc w:val="both"/>
              <w:rPr>
                <w:iCs/>
                <w:szCs w:val="22"/>
                <w:u w:val="single"/>
              </w:rPr>
            </w:pPr>
            <w:r w:rsidRPr="00B5277F">
              <w:rPr>
                <w:b/>
                <w:bCs/>
                <w:iCs/>
                <w:szCs w:val="22"/>
              </w:rPr>
              <w:t>ПКП-4:</w:t>
            </w:r>
            <w:r w:rsidRPr="00B5277F">
              <w:rPr>
                <w:iCs/>
                <w:szCs w:val="22"/>
              </w:rPr>
              <w:t xml:space="preserve"> Способность влиять на политическое поведение, формировать общественное мнение</w:t>
            </w:r>
          </w:p>
        </w:tc>
        <w:tc>
          <w:tcPr>
            <w:tcW w:w="2938" w:type="dxa"/>
          </w:tcPr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>1. Обладает знаниями о коммуникативных процессах, каналах массовых коммуникаций, средствах массовой информации, особенностях их функционирования в современном мире</w:t>
            </w:r>
          </w:p>
          <w:p w:rsidR="00135B74" w:rsidRPr="00B5277F" w:rsidRDefault="00135B74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</w:p>
          <w:p w:rsidR="00135B74" w:rsidRPr="00B5277F" w:rsidRDefault="00135B74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579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современные каналы массовых коммуникаций, средства массовой информации, их характеристики и особенности</w:t>
            </w:r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анализировать</w:t>
            </w:r>
            <w:r w:rsidRPr="00B5277F">
              <w:rPr>
                <w:b/>
              </w:rPr>
              <w:t xml:space="preserve"> </w:t>
            </w:r>
            <w:r w:rsidRPr="00B5277F">
              <w:rPr>
                <w:bCs/>
              </w:rPr>
              <w:t xml:space="preserve">современные каналы массовых коммуникаций, средства массовой информации в контексте оптимизации их </w:t>
            </w:r>
            <w:r w:rsidRPr="00B5277F">
              <w:rPr>
                <w:bCs/>
              </w:rPr>
              <w:lastRenderedPageBreak/>
              <w:t>выбора для влияния на общественное мнение</w:t>
            </w:r>
          </w:p>
        </w:tc>
        <w:tc>
          <w:tcPr>
            <w:tcW w:w="2291" w:type="dxa"/>
            <w:shd w:val="clear" w:color="auto" w:fill="auto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B5277F">
              <w:rPr>
                <w:b/>
                <w:bCs/>
                <w:szCs w:val="22"/>
              </w:rPr>
              <w:lastRenderedPageBreak/>
              <w:t>Задание</w:t>
            </w:r>
          </w:p>
          <w:p w:rsidR="00135B74" w:rsidRPr="00B5277F" w:rsidRDefault="00794116" w:rsidP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 xml:space="preserve">Основным ядром электората партии «Новые люди» на выборах в Государственную Думу являются граждане Российской Федерации в возрасте от 25 до 40 лет.  Сформируйте предложение по каналам массовых коммуникаций для </w:t>
            </w:r>
            <w:r w:rsidRPr="00B5277F">
              <w:rPr>
                <w:rFonts w:eastAsia="Calibri"/>
              </w:rPr>
              <w:lastRenderedPageBreak/>
              <w:t>проведения информационной кампании партии. Обоснуйте свое решение.</w:t>
            </w:r>
          </w:p>
        </w:tc>
      </w:tr>
      <w:tr w:rsidR="00135B74" w:rsidRPr="00B5277F" w:rsidTr="00794116">
        <w:trPr>
          <w:trHeight w:val="7054"/>
        </w:trPr>
        <w:tc>
          <w:tcPr>
            <w:tcW w:w="2252" w:type="dxa"/>
            <w:vMerge/>
            <w:shd w:val="clear" w:color="auto" w:fill="auto"/>
          </w:tcPr>
          <w:p w:rsidR="00135B74" w:rsidRPr="00B5277F" w:rsidRDefault="00135B74">
            <w:pPr>
              <w:widowControl w:val="0"/>
              <w:ind w:right="45"/>
              <w:jc w:val="both"/>
              <w:rPr>
                <w:b/>
                <w:bCs/>
                <w:iCs/>
                <w:szCs w:val="22"/>
              </w:rPr>
            </w:pPr>
          </w:p>
        </w:tc>
        <w:tc>
          <w:tcPr>
            <w:tcW w:w="2938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>2. Владеет навыками формирования моделей поведения, общественных ценностей и установок</w:t>
            </w:r>
          </w:p>
          <w:p w:rsidR="00135B74" w:rsidRPr="00B5277F" w:rsidRDefault="00135B74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579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способы формирования моделей поведения, общественных ценностей и установок посредством современных каналов массовых коммуникаций, средств массовой информации</w:t>
            </w:r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формировать</w:t>
            </w:r>
            <w:r w:rsidRPr="00B5277F">
              <w:rPr>
                <w:b/>
              </w:rPr>
              <w:t xml:space="preserve"> </w:t>
            </w:r>
            <w:r w:rsidRPr="00B5277F">
              <w:rPr>
                <w:bCs/>
              </w:rPr>
              <w:t>необходимые модели поведения, ценности и установки в обществе с использованием современных каналов коммуникаций, средств массовой информации</w:t>
            </w:r>
          </w:p>
        </w:tc>
        <w:tc>
          <w:tcPr>
            <w:tcW w:w="2291" w:type="dxa"/>
            <w:shd w:val="clear" w:color="auto" w:fill="auto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B5277F">
              <w:rPr>
                <w:b/>
                <w:bCs/>
                <w:szCs w:val="22"/>
              </w:rPr>
              <w:t>Задание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 xml:space="preserve">Известно о ценностях, разделяемых гражданами, входящими в ядро целевой аудитории партии. Проанализируйте представленные три варианта текстов для размещения в средствах массовой информации на предмет соответствия ценностям целевой аудитории. Выберите, на Ваш взгляд, наиболее подходящий вариант. В случае необходимости </w:t>
            </w:r>
            <w:proofErr w:type="spellStart"/>
            <w:r w:rsidRPr="00B5277F">
              <w:rPr>
                <w:rFonts w:eastAsia="Calibri"/>
              </w:rPr>
              <w:t>внечите</w:t>
            </w:r>
            <w:proofErr w:type="spellEnd"/>
            <w:r w:rsidRPr="00B5277F">
              <w:rPr>
                <w:rFonts w:eastAsia="Calibri"/>
              </w:rPr>
              <w:t xml:space="preserve"> Обоснуйте свое решение.  </w:t>
            </w:r>
          </w:p>
        </w:tc>
      </w:tr>
      <w:tr w:rsidR="00135B74" w:rsidRPr="00B5277F" w:rsidTr="00794116">
        <w:tc>
          <w:tcPr>
            <w:tcW w:w="2252" w:type="dxa"/>
            <w:vMerge/>
            <w:shd w:val="clear" w:color="auto" w:fill="auto"/>
          </w:tcPr>
          <w:p w:rsidR="00135B74" w:rsidRPr="00B5277F" w:rsidRDefault="00135B74">
            <w:pPr>
              <w:widowControl w:val="0"/>
              <w:ind w:right="45"/>
              <w:jc w:val="both"/>
              <w:rPr>
                <w:b/>
                <w:bCs/>
                <w:iCs/>
                <w:szCs w:val="22"/>
              </w:rPr>
            </w:pPr>
          </w:p>
        </w:tc>
        <w:tc>
          <w:tcPr>
            <w:tcW w:w="2938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B5277F">
              <w:rPr>
                <w:rFonts w:eastAsia="Calibri"/>
              </w:rPr>
              <w:t>3. Участвует в информационно-коммуникационных процессах разного уровня, в проведении информационных кампаний</w:t>
            </w:r>
          </w:p>
          <w:p w:rsidR="00135B74" w:rsidRPr="00B5277F" w:rsidRDefault="00135B74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</w:p>
        </w:tc>
        <w:tc>
          <w:tcPr>
            <w:tcW w:w="2579" w:type="dxa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5277F">
              <w:rPr>
                <w:b/>
              </w:rPr>
              <w:t xml:space="preserve">знать: </w:t>
            </w:r>
            <w:r w:rsidRPr="00B5277F">
              <w:rPr>
                <w:bCs/>
              </w:rPr>
              <w:t>принципы проведения успешной информационной кампании</w:t>
            </w:r>
            <w:r w:rsidRPr="00B5277F">
              <w:rPr>
                <w:b/>
              </w:rPr>
              <w:t xml:space="preserve"> </w:t>
            </w:r>
          </w:p>
          <w:p w:rsidR="00135B74" w:rsidRPr="00B5277F" w:rsidRDefault="00794116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B5277F">
              <w:rPr>
                <w:b/>
              </w:rPr>
              <w:t xml:space="preserve">уметь: </w:t>
            </w:r>
            <w:r w:rsidRPr="00B5277F">
              <w:rPr>
                <w:bCs/>
              </w:rPr>
              <w:t>определять свою роль в информационно-коммуникационном процессе внутри команды и во внешнем контуре информационных кампаний и успешно реализовывать поставленные задачи</w:t>
            </w:r>
          </w:p>
        </w:tc>
        <w:tc>
          <w:tcPr>
            <w:tcW w:w="2291" w:type="dxa"/>
            <w:shd w:val="clear" w:color="auto" w:fill="auto"/>
          </w:tcPr>
          <w:p w:rsidR="00135B74" w:rsidRPr="00B5277F" w:rsidRDefault="00794116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Cs w:val="22"/>
              </w:rPr>
            </w:pPr>
            <w:r w:rsidRPr="00B5277F">
              <w:rPr>
                <w:b/>
                <w:bCs/>
                <w:szCs w:val="22"/>
              </w:rPr>
              <w:t>Задание</w:t>
            </w:r>
          </w:p>
          <w:p w:rsidR="00135B74" w:rsidRPr="00B5277F" w:rsidRDefault="00794116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 w:rsidRPr="00B5277F">
              <w:rPr>
                <w:szCs w:val="22"/>
              </w:rPr>
              <w:t>Разработайте предложение по проведению информационной кампании в средствах массовой информации по презентации новой программы партии широкой общественности. В рамках предложенной кампании определите свою роль и задачи.</w:t>
            </w:r>
          </w:p>
        </w:tc>
      </w:tr>
    </w:tbl>
    <w:p w:rsidR="00135B74" w:rsidRPr="00B5277F" w:rsidRDefault="00135B74">
      <w:pPr>
        <w:pStyle w:val="af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135B74" w:rsidRPr="00B5277F" w:rsidRDefault="00794116">
      <w:pPr>
        <w:pStyle w:val="af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bookmarkStart w:id="33" w:name="_Hlk122302453"/>
      <w:r w:rsidRPr="00B5277F">
        <w:rPr>
          <w:b/>
          <w:sz w:val="28"/>
          <w:szCs w:val="28"/>
        </w:rPr>
        <w:t>Перечень вопросов для подготовки к зачету</w:t>
      </w:r>
    </w:p>
    <w:p w:rsidR="00135B74" w:rsidRPr="00B5277F" w:rsidRDefault="00135B74">
      <w:pPr>
        <w:pStyle w:val="af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Понятие медиации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lastRenderedPageBreak/>
        <w:t xml:space="preserve"> Медиация как междисциплинарная область.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Цели и задачи медиации.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Терминологический аппарат в сфере медиативных технологий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Принципы и инструменты медиации.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Правовые основы регулирования медиативной деятельности в Российской Федерации.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Бизнес-медиация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Политическая медиация.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Роль коммуникации в процессе медиации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Медиативный поход как деятельностный подход, основанный на навыках позитивного осознанного общения.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Процедура медиации.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Особенность коммуникативной позиции медиатора. 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>Коммуникативный навык медиатора – работа с информацией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Понятие «управление коммуникациями».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Способы урегулирования конфликтов в политической и бизнес-медиации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>Коммуникационные технологии в современной информационной среде.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>Формы деловой коммуникации, применяемые в процессе медиации.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Деловая переписка – официально-деловой стиль и правила речевого этикета.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Основные этапы межличностной коммуникации.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Проектирование алгоритма эффективной коммуникации с учетом компонентов эмоционального интеллекта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Построение коммуникации с использованием вербальных и невербальных средств.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Техники речи, активного слушания.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B5277F">
        <w:rPr>
          <w:color w:val="000000"/>
          <w:sz w:val="28"/>
          <w:szCs w:val="28"/>
        </w:rPr>
        <w:t>Классические риторические традиции в современной коммуникативной практике.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Коммуникативно-речевые стратегии и тактики в процедуре медиации.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Понятие коммуникативной эффективности. Построение эффективной обратной связи.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Условия эффективной межкультурной коммуникации.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lastRenderedPageBreak/>
        <w:t>Этические аспекты деятельности медиатора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Кодексы медиатора: Европейский кодекс для поведения медиатора. Кодекс медиаторов России.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Кодексы профессиональной этики: Кодекс профессиональной этики Ассоциации Коммуникационных Агентств России, Российский Кодекс профессиональных и этических принципов в области связей с общественностью, Лиссабонский кодекс (CEPR — Европейский кодекс профессионального поведения в области PR)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t xml:space="preserve"> </w:t>
      </w:r>
      <w:r w:rsidRPr="00B5277F">
        <w:rPr>
          <w:color w:val="000000"/>
          <w:sz w:val="28"/>
          <w:szCs w:val="28"/>
        </w:rPr>
        <w:t xml:space="preserve">Деловые переговоры: типы переговоров, этапы подготовки и проведения, стратегии переговоров во внутренней и внешней среде организации.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>Онлайн переговоры: преимущества и недостатки, перспективы использования формы.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Структура медиативных переговоров.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Процедуры переговоров.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>Построение эффективной коммуникации в переговорном процессе.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Стратегии влияния: информирование, убеждение, манипулирование.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 xml:space="preserve">Мастерство постановки вопроса, аргументации. Техника работы с возражениями. Средства убеждения. Техника подведения итога.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color w:val="000000"/>
          <w:sz w:val="28"/>
          <w:szCs w:val="28"/>
        </w:rPr>
        <w:t>Влияние национально-культурного контекста на коммуникации, переговорный процесс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Определение интересов и потребностей сторон переговорного процесса. 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Алгоритмы конструктивного взаимодействия в переговорном процессе.</w:t>
      </w:r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bookmarkStart w:id="34" w:name="_Hlk122328967"/>
      <w:r w:rsidRPr="00B5277F">
        <w:rPr>
          <w:sz w:val="28"/>
          <w:szCs w:val="28"/>
        </w:rPr>
        <w:t xml:space="preserve">Воздействие </w:t>
      </w:r>
      <w:proofErr w:type="spellStart"/>
      <w:r w:rsidRPr="00B5277F">
        <w:rPr>
          <w:sz w:val="28"/>
          <w:szCs w:val="28"/>
        </w:rPr>
        <w:t>медиатекста</w:t>
      </w:r>
      <w:proofErr w:type="spellEnd"/>
      <w:r w:rsidRPr="00B5277F">
        <w:rPr>
          <w:sz w:val="28"/>
          <w:szCs w:val="28"/>
        </w:rPr>
        <w:t xml:space="preserve"> на различные типы аудитории</w:t>
      </w:r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 Современный текст в системе политических коммуникаций</w:t>
      </w:r>
    </w:p>
    <w:bookmarkEnd w:id="34"/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 Лингвистические особенности политических </w:t>
      </w:r>
      <w:proofErr w:type="spellStart"/>
      <w:r w:rsidRPr="00B5277F">
        <w:rPr>
          <w:sz w:val="28"/>
          <w:szCs w:val="28"/>
        </w:rPr>
        <w:t>медиатекстов</w:t>
      </w:r>
      <w:proofErr w:type="spellEnd"/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Современный текст в системе бизнес-коммуникаций</w:t>
      </w:r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 Система современных публичных коммуникаций</w:t>
      </w:r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 Этические аспекты применения стратегии манипулирования</w:t>
      </w:r>
    </w:p>
    <w:p w:rsidR="00135B74" w:rsidRPr="00B5277F" w:rsidRDefault="00794116">
      <w:pPr>
        <w:pStyle w:val="aff"/>
        <w:numPr>
          <w:ilvl w:val="0"/>
          <w:numId w:val="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Российская практика разрешения споров с применением медиации</w:t>
      </w:r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   Каналы распространения информации, используемые современными средствами массовой информации</w:t>
      </w:r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lastRenderedPageBreak/>
        <w:t>Руководитель - медиатор внутриорганизационных споров</w:t>
      </w:r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Взаимосвязь </w:t>
      </w:r>
      <w:proofErr w:type="spellStart"/>
      <w:r w:rsidRPr="00B5277F">
        <w:rPr>
          <w:sz w:val="28"/>
          <w:szCs w:val="28"/>
        </w:rPr>
        <w:t>сратегии</w:t>
      </w:r>
      <w:proofErr w:type="spellEnd"/>
      <w:r w:rsidRPr="00B5277F">
        <w:rPr>
          <w:sz w:val="28"/>
          <w:szCs w:val="28"/>
        </w:rPr>
        <w:t xml:space="preserve"> развития организации и ее коммуникационной стратегии</w:t>
      </w:r>
    </w:p>
    <w:p w:rsidR="00135B74" w:rsidRPr="00B5277F" w:rsidRDefault="00794116">
      <w:pPr>
        <w:pStyle w:val="af6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Роль и место медиативной коммуникации в системе </w:t>
      </w:r>
      <w:proofErr w:type="spellStart"/>
      <w:r w:rsidRPr="00B5277F">
        <w:rPr>
          <w:sz w:val="28"/>
          <w:szCs w:val="28"/>
        </w:rPr>
        <w:t>орагнизационных</w:t>
      </w:r>
      <w:proofErr w:type="spellEnd"/>
      <w:r w:rsidRPr="00B5277F">
        <w:rPr>
          <w:sz w:val="28"/>
          <w:szCs w:val="28"/>
        </w:rPr>
        <w:t xml:space="preserve"> коммуникаций.</w:t>
      </w:r>
    </w:p>
    <w:bookmarkEnd w:id="33"/>
    <w:p w:rsidR="00135B74" w:rsidRPr="00B5277F" w:rsidRDefault="00135B74">
      <w:pPr>
        <w:pStyle w:val="afc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794116" w:rsidRPr="00B5277F" w:rsidRDefault="00794116" w:rsidP="00794116">
      <w:pPr>
        <w:keepNext/>
        <w:jc w:val="both"/>
        <w:outlineLvl w:val="0"/>
        <w:rPr>
          <w:rFonts w:cs="Arial"/>
          <w:b/>
          <w:bCs/>
          <w:kern w:val="32"/>
          <w:sz w:val="28"/>
          <w:szCs w:val="28"/>
        </w:rPr>
      </w:pPr>
      <w:r w:rsidRPr="00B5277F">
        <w:rPr>
          <w:rFonts w:cs="Arial"/>
          <w:b/>
          <w:bCs/>
          <w:kern w:val="32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794116" w:rsidRPr="00B5277F" w:rsidRDefault="00794116" w:rsidP="00794116">
      <w:pPr>
        <w:rPr>
          <w:sz w:val="12"/>
        </w:rPr>
      </w:pPr>
    </w:p>
    <w:p w:rsidR="00794116" w:rsidRPr="00B5277F" w:rsidRDefault="00794116" w:rsidP="00794116">
      <w:pPr>
        <w:spacing w:line="360" w:lineRule="auto"/>
        <w:rPr>
          <w:b/>
          <w:i/>
          <w:sz w:val="28"/>
          <w:szCs w:val="28"/>
        </w:rPr>
      </w:pPr>
      <w:r w:rsidRPr="00B5277F">
        <w:rPr>
          <w:b/>
          <w:i/>
          <w:sz w:val="28"/>
          <w:szCs w:val="28"/>
        </w:rPr>
        <w:t>Основная литература</w:t>
      </w:r>
    </w:p>
    <w:p w:rsidR="00794116" w:rsidRPr="00B5277F" w:rsidRDefault="00794116" w:rsidP="00794116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proofErr w:type="spellStart"/>
      <w:r w:rsidRPr="00B5277F">
        <w:rPr>
          <w:bCs/>
          <w:iCs/>
          <w:sz w:val="28"/>
          <w:szCs w:val="28"/>
        </w:rPr>
        <w:t>Гойхман</w:t>
      </w:r>
      <w:proofErr w:type="spellEnd"/>
      <w:r w:rsidRPr="00B5277F">
        <w:rPr>
          <w:bCs/>
          <w:iCs/>
          <w:sz w:val="28"/>
          <w:szCs w:val="28"/>
        </w:rPr>
        <w:t xml:space="preserve">, О. Я. Речевая </w:t>
      </w:r>
      <w:proofErr w:type="gramStart"/>
      <w:r w:rsidRPr="00B5277F">
        <w:rPr>
          <w:bCs/>
          <w:iCs/>
          <w:sz w:val="28"/>
          <w:szCs w:val="28"/>
        </w:rPr>
        <w:t>коммуникация :</w:t>
      </w:r>
      <w:proofErr w:type="gramEnd"/>
      <w:r w:rsidRPr="00B5277F">
        <w:rPr>
          <w:bCs/>
          <w:iCs/>
          <w:sz w:val="28"/>
          <w:szCs w:val="28"/>
        </w:rPr>
        <w:t xml:space="preserve"> учебник / O.Я. </w:t>
      </w:r>
      <w:proofErr w:type="spellStart"/>
      <w:r w:rsidRPr="00B5277F">
        <w:rPr>
          <w:bCs/>
          <w:iCs/>
          <w:sz w:val="28"/>
          <w:szCs w:val="28"/>
        </w:rPr>
        <w:t>Гойхман</w:t>
      </w:r>
      <w:proofErr w:type="spellEnd"/>
      <w:r w:rsidRPr="00B5277F">
        <w:rPr>
          <w:bCs/>
          <w:iCs/>
          <w:sz w:val="28"/>
          <w:szCs w:val="28"/>
        </w:rPr>
        <w:t xml:space="preserve">, Т.М. Надеина. - 3-е изд., </w:t>
      </w:r>
      <w:proofErr w:type="spellStart"/>
      <w:r w:rsidRPr="00B5277F">
        <w:rPr>
          <w:bCs/>
          <w:iCs/>
          <w:sz w:val="28"/>
          <w:szCs w:val="28"/>
        </w:rPr>
        <w:t>перераб</w:t>
      </w:r>
      <w:proofErr w:type="spellEnd"/>
      <w:r w:rsidRPr="00B5277F">
        <w:rPr>
          <w:bCs/>
          <w:iCs/>
          <w:sz w:val="28"/>
          <w:szCs w:val="28"/>
        </w:rPr>
        <w:t xml:space="preserve">. и доп. — </w:t>
      </w:r>
      <w:proofErr w:type="gramStart"/>
      <w:r w:rsidRPr="00B5277F">
        <w:rPr>
          <w:bCs/>
          <w:iCs/>
          <w:sz w:val="28"/>
          <w:szCs w:val="28"/>
        </w:rPr>
        <w:t>Москва :</w:t>
      </w:r>
      <w:proofErr w:type="gramEnd"/>
      <w:r w:rsidRPr="00B5277F">
        <w:rPr>
          <w:bCs/>
          <w:iCs/>
          <w:sz w:val="28"/>
          <w:szCs w:val="28"/>
        </w:rPr>
        <w:t xml:space="preserve"> Инфра-М, 2023. — 286 с. — (Высшее образование: Бакалавриат). — DOI 10.12737/19927. - ISBN 978-5-16-012074-4. – ЭБС ZNANIUM. - URL: https://znanium.com/catalog/product/1914129 (дата обращения: 18.12.2024). – </w:t>
      </w:r>
      <w:proofErr w:type="gramStart"/>
      <w:r w:rsidRPr="00B5277F">
        <w:rPr>
          <w:bCs/>
          <w:iCs/>
          <w:sz w:val="28"/>
          <w:szCs w:val="28"/>
        </w:rPr>
        <w:t>Текст :</w:t>
      </w:r>
      <w:proofErr w:type="gramEnd"/>
      <w:r w:rsidRPr="00B5277F">
        <w:rPr>
          <w:bCs/>
          <w:iCs/>
          <w:sz w:val="28"/>
          <w:szCs w:val="28"/>
        </w:rPr>
        <w:t xml:space="preserve"> электронный.</w:t>
      </w:r>
    </w:p>
    <w:p w:rsidR="00794116" w:rsidRPr="00B5277F" w:rsidRDefault="00794116" w:rsidP="00794116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proofErr w:type="spellStart"/>
      <w:r w:rsidRPr="00B5277F">
        <w:rPr>
          <w:bCs/>
          <w:iCs/>
          <w:sz w:val="28"/>
          <w:szCs w:val="28"/>
        </w:rPr>
        <w:t>Дзялошинский</w:t>
      </w:r>
      <w:proofErr w:type="spellEnd"/>
      <w:r w:rsidRPr="00B5277F">
        <w:rPr>
          <w:bCs/>
          <w:iCs/>
          <w:sz w:val="28"/>
          <w:szCs w:val="28"/>
        </w:rPr>
        <w:t xml:space="preserve">, И. М.  Современный </w:t>
      </w:r>
      <w:proofErr w:type="spellStart"/>
      <w:r w:rsidRPr="00B5277F">
        <w:rPr>
          <w:bCs/>
          <w:iCs/>
          <w:sz w:val="28"/>
          <w:szCs w:val="28"/>
        </w:rPr>
        <w:t>медиатекст</w:t>
      </w:r>
      <w:proofErr w:type="spellEnd"/>
      <w:r w:rsidRPr="00B5277F">
        <w:rPr>
          <w:bCs/>
          <w:iCs/>
          <w:sz w:val="28"/>
          <w:szCs w:val="28"/>
        </w:rPr>
        <w:t xml:space="preserve">. Особенности создания и </w:t>
      </w:r>
      <w:proofErr w:type="gramStart"/>
      <w:r w:rsidRPr="00B5277F">
        <w:rPr>
          <w:bCs/>
          <w:iCs/>
          <w:sz w:val="28"/>
          <w:szCs w:val="28"/>
        </w:rPr>
        <w:t>функционирования :</w:t>
      </w:r>
      <w:proofErr w:type="gramEnd"/>
      <w:r w:rsidRPr="00B5277F">
        <w:rPr>
          <w:bCs/>
          <w:iCs/>
          <w:sz w:val="28"/>
          <w:szCs w:val="28"/>
        </w:rPr>
        <w:t xml:space="preserve"> учебник для вузов / И. М. </w:t>
      </w:r>
      <w:proofErr w:type="spellStart"/>
      <w:r w:rsidRPr="00B5277F">
        <w:rPr>
          <w:bCs/>
          <w:iCs/>
          <w:sz w:val="28"/>
          <w:szCs w:val="28"/>
        </w:rPr>
        <w:t>Дзялошинский</w:t>
      </w:r>
      <w:proofErr w:type="spellEnd"/>
      <w:r w:rsidRPr="00B5277F">
        <w:rPr>
          <w:bCs/>
          <w:iCs/>
          <w:sz w:val="28"/>
          <w:szCs w:val="28"/>
        </w:rPr>
        <w:t xml:space="preserve">, М. А. </w:t>
      </w:r>
      <w:proofErr w:type="spellStart"/>
      <w:r w:rsidRPr="00B5277F">
        <w:rPr>
          <w:bCs/>
          <w:iCs/>
          <w:sz w:val="28"/>
          <w:szCs w:val="28"/>
        </w:rPr>
        <w:t>Пильгун</w:t>
      </w:r>
      <w:proofErr w:type="spellEnd"/>
      <w:r w:rsidRPr="00B5277F">
        <w:rPr>
          <w:bCs/>
          <w:iCs/>
          <w:sz w:val="28"/>
          <w:szCs w:val="28"/>
        </w:rPr>
        <w:t xml:space="preserve">. — 2-е изд., </w:t>
      </w:r>
      <w:proofErr w:type="spellStart"/>
      <w:r w:rsidRPr="00B5277F">
        <w:rPr>
          <w:bCs/>
          <w:iCs/>
          <w:sz w:val="28"/>
          <w:szCs w:val="28"/>
        </w:rPr>
        <w:t>испр</w:t>
      </w:r>
      <w:proofErr w:type="spellEnd"/>
      <w:r w:rsidRPr="00B5277F">
        <w:rPr>
          <w:bCs/>
          <w:iCs/>
          <w:sz w:val="28"/>
          <w:szCs w:val="28"/>
        </w:rPr>
        <w:t xml:space="preserve">. и доп. — </w:t>
      </w:r>
      <w:proofErr w:type="gramStart"/>
      <w:r w:rsidRPr="00B5277F">
        <w:rPr>
          <w:bCs/>
          <w:iCs/>
          <w:sz w:val="28"/>
          <w:szCs w:val="28"/>
        </w:rPr>
        <w:t>Москва :</w:t>
      </w:r>
      <w:proofErr w:type="gramEnd"/>
      <w:r w:rsidRPr="00B5277F">
        <w:rPr>
          <w:bCs/>
          <w:iCs/>
          <w:sz w:val="28"/>
          <w:szCs w:val="28"/>
        </w:rPr>
        <w:t xml:space="preserve"> Издательство </w:t>
      </w:r>
      <w:proofErr w:type="spellStart"/>
      <w:r w:rsidRPr="00B5277F">
        <w:rPr>
          <w:bCs/>
          <w:iCs/>
          <w:sz w:val="28"/>
          <w:szCs w:val="28"/>
        </w:rPr>
        <w:t>Юрайт</w:t>
      </w:r>
      <w:proofErr w:type="spellEnd"/>
      <w:r w:rsidRPr="00B5277F">
        <w:rPr>
          <w:bCs/>
          <w:iCs/>
          <w:sz w:val="28"/>
          <w:szCs w:val="28"/>
        </w:rPr>
        <w:t xml:space="preserve">, 2024. — 345 с. — (Высшее образование). — ISBN 978-5-534-11621-2. — Образовательная платформа </w:t>
      </w:r>
      <w:proofErr w:type="spellStart"/>
      <w:r w:rsidRPr="00B5277F">
        <w:rPr>
          <w:bCs/>
          <w:iCs/>
          <w:sz w:val="28"/>
          <w:szCs w:val="28"/>
        </w:rPr>
        <w:t>Юрайт</w:t>
      </w:r>
      <w:proofErr w:type="spellEnd"/>
      <w:r w:rsidRPr="00B5277F">
        <w:rPr>
          <w:bCs/>
          <w:iCs/>
          <w:sz w:val="28"/>
          <w:szCs w:val="28"/>
        </w:rPr>
        <w:t xml:space="preserve"> [сайт]. — URL: https://urait.ru/bcode/542211 (дата обращения: 18.12.2024). — </w:t>
      </w:r>
      <w:proofErr w:type="gramStart"/>
      <w:r w:rsidRPr="00B5277F">
        <w:rPr>
          <w:bCs/>
          <w:iCs/>
          <w:sz w:val="28"/>
          <w:szCs w:val="28"/>
        </w:rPr>
        <w:t>Текст :</w:t>
      </w:r>
      <w:proofErr w:type="gramEnd"/>
      <w:r w:rsidRPr="00B5277F">
        <w:rPr>
          <w:bCs/>
          <w:iCs/>
          <w:sz w:val="28"/>
          <w:szCs w:val="28"/>
        </w:rPr>
        <w:t xml:space="preserve"> электронный.</w:t>
      </w:r>
    </w:p>
    <w:p w:rsidR="00794116" w:rsidRPr="00B5277F" w:rsidRDefault="00794116" w:rsidP="00794116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r w:rsidRPr="00B5277F">
        <w:rPr>
          <w:bCs/>
          <w:iCs/>
          <w:sz w:val="28"/>
          <w:szCs w:val="28"/>
        </w:rPr>
        <w:t xml:space="preserve">Дягилев, В. В. Логика. Теория </w:t>
      </w:r>
      <w:proofErr w:type="gramStart"/>
      <w:r w:rsidRPr="00B5277F">
        <w:rPr>
          <w:bCs/>
          <w:iCs/>
          <w:sz w:val="28"/>
          <w:szCs w:val="28"/>
        </w:rPr>
        <w:t>аргументации :</w:t>
      </w:r>
      <w:proofErr w:type="gramEnd"/>
      <w:r w:rsidRPr="00B5277F">
        <w:rPr>
          <w:bCs/>
          <w:iCs/>
          <w:sz w:val="28"/>
          <w:szCs w:val="28"/>
        </w:rPr>
        <w:t xml:space="preserve"> учебное пособие / В.В. Дягилев, П.В. </w:t>
      </w:r>
      <w:proofErr w:type="spellStart"/>
      <w:r w:rsidRPr="00B5277F">
        <w:rPr>
          <w:bCs/>
          <w:iCs/>
          <w:sz w:val="28"/>
          <w:szCs w:val="28"/>
        </w:rPr>
        <w:t>Разов</w:t>
      </w:r>
      <w:proofErr w:type="spellEnd"/>
      <w:r w:rsidRPr="00B5277F">
        <w:rPr>
          <w:bCs/>
          <w:iCs/>
          <w:sz w:val="28"/>
          <w:szCs w:val="28"/>
        </w:rPr>
        <w:t xml:space="preserve">. — </w:t>
      </w:r>
      <w:proofErr w:type="gramStart"/>
      <w:r w:rsidRPr="00B5277F">
        <w:rPr>
          <w:bCs/>
          <w:iCs/>
          <w:sz w:val="28"/>
          <w:szCs w:val="28"/>
        </w:rPr>
        <w:t>Москва :</w:t>
      </w:r>
      <w:proofErr w:type="gramEnd"/>
      <w:r w:rsidRPr="00B5277F">
        <w:rPr>
          <w:bCs/>
          <w:iCs/>
          <w:sz w:val="28"/>
          <w:szCs w:val="28"/>
        </w:rPr>
        <w:t xml:space="preserve"> ИНФРА-М, 2023. — 192 с. — (Высшее образование: Бакалавриат). — DOI 10.12737/1085524. - ISBN 978-5-16-016183-9. </w:t>
      </w:r>
      <w:proofErr w:type="gramStart"/>
      <w:r w:rsidRPr="00B5277F">
        <w:rPr>
          <w:bCs/>
          <w:iCs/>
          <w:sz w:val="28"/>
          <w:szCs w:val="28"/>
        </w:rPr>
        <w:t>-  ЭБС</w:t>
      </w:r>
      <w:proofErr w:type="gramEnd"/>
      <w:r w:rsidRPr="00B5277F">
        <w:rPr>
          <w:bCs/>
          <w:iCs/>
          <w:sz w:val="28"/>
          <w:szCs w:val="28"/>
        </w:rPr>
        <w:t xml:space="preserve"> ZNANIUM. – URL: https://znanium.com/catalog/product/1939091 (дата обращения: 18.12.2024). –  </w:t>
      </w:r>
      <w:proofErr w:type="gramStart"/>
      <w:r w:rsidRPr="00B5277F">
        <w:rPr>
          <w:bCs/>
          <w:iCs/>
          <w:sz w:val="28"/>
          <w:szCs w:val="28"/>
        </w:rPr>
        <w:t>Текст :</w:t>
      </w:r>
      <w:proofErr w:type="gramEnd"/>
      <w:r w:rsidRPr="00B5277F">
        <w:rPr>
          <w:bCs/>
          <w:iCs/>
          <w:sz w:val="28"/>
          <w:szCs w:val="28"/>
        </w:rPr>
        <w:t xml:space="preserve"> электронный.</w:t>
      </w:r>
    </w:p>
    <w:p w:rsidR="00794116" w:rsidRPr="00B5277F" w:rsidRDefault="00794116" w:rsidP="00794116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proofErr w:type="spellStart"/>
      <w:r w:rsidRPr="00B5277F">
        <w:rPr>
          <w:bCs/>
          <w:iCs/>
          <w:sz w:val="28"/>
          <w:szCs w:val="28"/>
        </w:rPr>
        <w:t>Распопова</w:t>
      </w:r>
      <w:proofErr w:type="spellEnd"/>
      <w:r w:rsidRPr="00B5277F">
        <w:rPr>
          <w:bCs/>
          <w:iCs/>
          <w:sz w:val="28"/>
          <w:szCs w:val="28"/>
        </w:rPr>
        <w:t xml:space="preserve">, Н. И.  </w:t>
      </w:r>
      <w:proofErr w:type="gramStart"/>
      <w:r w:rsidRPr="00B5277F">
        <w:rPr>
          <w:bCs/>
          <w:iCs/>
          <w:sz w:val="28"/>
          <w:szCs w:val="28"/>
        </w:rPr>
        <w:t>Медиация :</w:t>
      </w:r>
      <w:proofErr w:type="gramEnd"/>
      <w:r w:rsidRPr="00B5277F">
        <w:rPr>
          <w:bCs/>
          <w:iCs/>
          <w:sz w:val="28"/>
          <w:szCs w:val="28"/>
        </w:rPr>
        <w:t xml:space="preserve"> учебное пособие для вузов / Н. И. </w:t>
      </w:r>
      <w:proofErr w:type="spellStart"/>
      <w:r w:rsidRPr="00B5277F">
        <w:rPr>
          <w:bCs/>
          <w:iCs/>
          <w:sz w:val="28"/>
          <w:szCs w:val="28"/>
        </w:rPr>
        <w:t>Распопова</w:t>
      </w:r>
      <w:proofErr w:type="spellEnd"/>
      <w:r w:rsidRPr="00B5277F">
        <w:rPr>
          <w:bCs/>
          <w:iCs/>
          <w:sz w:val="28"/>
          <w:szCs w:val="28"/>
        </w:rPr>
        <w:t xml:space="preserve">. — 2-е изд., </w:t>
      </w:r>
      <w:proofErr w:type="spellStart"/>
      <w:r w:rsidRPr="00B5277F">
        <w:rPr>
          <w:bCs/>
          <w:iCs/>
          <w:sz w:val="28"/>
          <w:szCs w:val="28"/>
        </w:rPr>
        <w:t>перераб</w:t>
      </w:r>
      <w:proofErr w:type="spellEnd"/>
      <w:r w:rsidRPr="00B5277F">
        <w:rPr>
          <w:bCs/>
          <w:iCs/>
          <w:sz w:val="28"/>
          <w:szCs w:val="28"/>
        </w:rPr>
        <w:t xml:space="preserve">. и доп. — </w:t>
      </w:r>
      <w:proofErr w:type="gramStart"/>
      <w:r w:rsidRPr="00B5277F">
        <w:rPr>
          <w:bCs/>
          <w:iCs/>
          <w:sz w:val="28"/>
          <w:szCs w:val="28"/>
        </w:rPr>
        <w:t>Москва :</w:t>
      </w:r>
      <w:proofErr w:type="gramEnd"/>
      <w:r w:rsidRPr="00B5277F">
        <w:rPr>
          <w:bCs/>
          <w:iCs/>
          <w:sz w:val="28"/>
          <w:szCs w:val="28"/>
        </w:rPr>
        <w:t xml:space="preserve"> Издательство </w:t>
      </w:r>
      <w:proofErr w:type="spellStart"/>
      <w:r w:rsidRPr="00B5277F">
        <w:rPr>
          <w:bCs/>
          <w:iCs/>
          <w:sz w:val="28"/>
          <w:szCs w:val="28"/>
        </w:rPr>
        <w:t>Юрайт</w:t>
      </w:r>
      <w:proofErr w:type="spellEnd"/>
      <w:r w:rsidRPr="00B5277F">
        <w:rPr>
          <w:bCs/>
          <w:iCs/>
          <w:sz w:val="28"/>
          <w:szCs w:val="28"/>
        </w:rPr>
        <w:t xml:space="preserve">, 2024. — 241 с. — (Высшее образование). — ISBN 978-5-534-19001-4. — Образовательная платформа </w:t>
      </w:r>
      <w:proofErr w:type="spellStart"/>
      <w:r w:rsidRPr="00B5277F">
        <w:rPr>
          <w:bCs/>
          <w:iCs/>
          <w:sz w:val="28"/>
          <w:szCs w:val="28"/>
        </w:rPr>
        <w:t>Юрайт</w:t>
      </w:r>
      <w:proofErr w:type="spellEnd"/>
      <w:r w:rsidRPr="00B5277F">
        <w:rPr>
          <w:bCs/>
          <w:iCs/>
          <w:sz w:val="28"/>
          <w:szCs w:val="28"/>
        </w:rPr>
        <w:t xml:space="preserve"> [сайт]. — URL: https://urait.ru/bcode/555668 (дата обращения: 18.12.2024). — </w:t>
      </w:r>
      <w:proofErr w:type="gramStart"/>
      <w:r w:rsidRPr="00B5277F">
        <w:rPr>
          <w:bCs/>
          <w:iCs/>
          <w:sz w:val="28"/>
          <w:szCs w:val="28"/>
        </w:rPr>
        <w:t>Текст :</w:t>
      </w:r>
      <w:proofErr w:type="gramEnd"/>
      <w:r w:rsidRPr="00B5277F">
        <w:rPr>
          <w:bCs/>
          <w:iCs/>
          <w:sz w:val="28"/>
          <w:szCs w:val="28"/>
        </w:rPr>
        <w:t xml:space="preserve"> электронный.</w:t>
      </w:r>
    </w:p>
    <w:p w:rsidR="00794116" w:rsidRPr="00B5277F" w:rsidRDefault="00794116" w:rsidP="00794116">
      <w:pPr>
        <w:spacing w:line="360" w:lineRule="auto"/>
        <w:rPr>
          <w:b/>
          <w:i/>
          <w:sz w:val="28"/>
          <w:szCs w:val="28"/>
        </w:rPr>
      </w:pPr>
      <w:r w:rsidRPr="00B5277F">
        <w:rPr>
          <w:b/>
          <w:i/>
          <w:sz w:val="28"/>
          <w:szCs w:val="28"/>
        </w:rPr>
        <w:t>Дополнительная литература:</w:t>
      </w:r>
    </w:p>
    <w:p w:rsidR="00794116" w:rsidRPr="00B5277F" w:rsidRDefault="00794116" w:rsidP="00794116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r w:rsidRPr="00B5277F">
        <w:rPr>
          <w:bCs/>
          <w:iCs/>
          <w:sz w:val="28"/>
          <w:szCs w:val="28"/>
        </w:rPr>
        <w:lastRenderedPageBreak/>
        <w:t xml:space="preserve">Бороздина, Г. В. Психология делового </w:t>
      </w:r>
      <w:proofErr w:type="gramStart"/>
      <w:r w:rsidRPr="00B5277F">
        <w:rPr>
          <w:bCs/>
          <w:iCs/>
          <w:sz w:val="28"/>
          <w:szCs w:val="28"/>
        </w:rPr>
        <w:t>общения :</w:t>
      </w:r>
      <w:proofErr w:type="gramEnd"/>
      <w:r w:rsidRPr="00B5277F">
        <w:rPr>
          <w:bCs/>
          <w:iCs/>
          <w:sz w:val="28"/>
          <w:szCs w:val="28"/>
        </w:rPr>
        <w:t xml:space="preserve"> учебник / Г.В. Бороздина. — 3-е изд., </w:t>
      </w:r>
      <w:proofErr w:type="spellStart"/>
      <w:r w:rsidRPr="00B5277F">
        <w:rPr>
          <w:bCs/>
          <w:iCs/>
          <w:sz w:val="28"/>
          <w:szCs w:val="28"/>
        </w:rPr>
        <w:t>перераб</w:t>
      </w:r>
      <w:proofErr w:type="spellEnd"/>
      <w:r w:rsidRPr="00B5277F">
        <w:rPr>
          <w:bCs/>
          <w:iCs/>
          <w:sz w:val="28"/>
          <w:szCs w:val="28"/>
        </w:rPr>
        <w:t xml:space="preserve">. и доп. — </w:t>
      </w:r>
      <w:proofErr w:type="gramStart"/>
      <w:r w:rsidRPr="00B5277F">
        <w:rPr>
          <w:bCs/>
          <w:iCs/>
          <w:sz w:val="28"/>
          <w:szCs w:val="28"/>
        </w:rPr>
        <w:t>Москва :</w:t>
      </w:r>
      <w:proofErr w:type="gramEnd"/>
      <w:r w:rsidRPr="00B5277F">
        <w:rPr>
          <w:bCs/>
          <w:iCs/>
          <w:sz w:val="28"/>
          <w:szCs w:val="28"/>
        </w:rPr>
        <w:t xml:space="preserve"> ИНФРА-М, 2023. — 320 с. — (Высшее образование: Бакалавриат). — DOI 10.12737/textbook_5ad88849c699f8.84103245. - ISBN 978-5-16-013292-1. – ЭБС ZNANIUM. - URL: https://znanium.com/catalog/product/1970290 (дата обращения: 18.12.2024). - </w:t>
      </w:r>
      <w:proofErr w:type="gramStart"/>
      <w:r w:rsidRPr="00B5277F">
        <w:rPr>
          <w:bCs/>
          <w:iCs/>
          <w:sz w:val="28"/>
          <w:szCs w:val="28"/>
        </w:rPr>
        <w:t>Текст :</w:t>
      </w:r>
      <w:proofErr w:type="gramEnd"/>
      <w:r w:rsidRPr="00B5277F">
        <w:rPr>
          <w:bCs/>
          <w:iCs/>
          <w:sz w:val="28"/>
          <w:szCs w:val="28"/>
        </w:rPr>
        <w:t xml:space="preserve"> электронный. </w:t>
      </w:r>
    </w:p>
    <w:p w:rsidR="00794116" w:rsidRPr="00B5277F" w:rsidRDefault="00794116" w:rsidP="00794116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r w:rsidRPr="00B5277F">
        <w:rPr>
          <w:bCs/>
          <w:iCs/>
          <w:sz w:val="28"/>
          <w:szCs w:val="28"/>
        </w:rPr>
        <w:t xml:space="preserve">Зайцев, Д. В. Теория и практика </w:t>
      </w:r>
      <w:proofErr w:type="gramStart"/>
      <w:r w:rsidRPr="00B5277F">
        <w:rPr>
          <w:bCs/>
          <w:iCs/>
          <w:sz w:val="28"/>
          <w:szCs w:val="28"/>
        </w:rPr>
        <w:t>аргументации :</w:t>
      </w:r>
      <w:proofErr w:type="gramEnd"/>
      <w:r w:rsidRPr="00B5277F">
        <w:rPr>
          <w:bCs/>
          <w:iCs/>
          <w:sz w:val="28"/>
          <w:szCs w:val="28"/>
        </w:rPr>
        <w:t xml:space="preserve"> учебное пособие / Д.В. Зайцев. — </w:t>
      </w:r>
      <w:proofErr w:type="gramStart"/>
      <w:r w:rsidRPr="00B5277F">
        <w:rPr>
          <w:bCs/>
          <w:iCs/>
          <w:sz w:val="28"/>
          <w:szCs w:val="28"/>
        </w:rPr>
        <w:t>Москва :</w:t>
      </w:r>
      <w:proofErr w:type="gramEnd"/>
      <w:r w:rsidRPr="00B5277F">
        <w:rPr>
          <w:bCs/>
          <w:iCs/>
          <w:sz w:val="28"/>
          <w:szCs w:val="28"/>
        </w:rPr>
        <w:t xml:space="preserve"> ФОРУМ : ИНФРА-М, 2024. — 224 с. — (Высшее образование). - ISBN 978-5-8199-0926-3. – ЭБС ZNANIUM. -  URL: https://znanium.ru/catalog/product/2137071 (дата обращения: 18.12.2024). - </w:t>
      </w:r>
      <w:proofErr w:type="gramStart"/>
      <w:r w:rsidRPr="00B5277F">
        <w:rPr>
          <w:bCs/>
          <w:iCs/>
          <w:sz w:val="28"/>
          <w:szCs w:val="28"/>
        </w:rPr>
        <w:t>Текст :</w:t>
      </w:r>
      <w:proofErr w:type="gramEnd"/>
      <w:r w:rsidRPr="00B5277F">
        <w:rPr>
          <w:bCs/>
          <w:iCs/>
          <w:sz w:val="28"/>
          <w:szCs w:val="28"/>
        </w:rPr>
        <w:t xml:space="preserve"> электронный. </w:t>
      </w:r>
    </w:p>
    <w:p w:rsidR="00794116" w:rsidRPr="00B5277F" w:rsidRDefault="00794116" w:rsidP="00794116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r w:rsidRPr="00B5277F">
        <w:rPr>
          <w:bCs/>
          <w:iCs/>
          <w:sz w:val="28"/>
          <w:szCs w:val="28"/>
        </w:rPr>
        <w:t xml:space="preserve">Иванова, И. С. Этика делового </w:t>
      </w:r>
      <w:proofErr w:type="gramStart"/>
      <w:r w:rsidRPr="00B5277F">
        <w:rPr>
          <w:bCs/>
          <w:iCs/>
          <w:sz w:val="28"/>
          <w:szCs w:val="28"/>
        </w:rPr>
        <w:t>общения :</w:t>
      </w:r>
      <w:proofErr w:type="gramEnd"/>
      <w:r w:rsidRPr="00B5277F">
        <w:rPr>
          <w:bCs/>
          <w:iCs/>
          <w:sz w:val="28"/>
          <w:szCs w:val="28"/>
        </w:rPr>
        <w:t xml:space="preserve"> учебное пособие / И.С. Иванова. — 3-е изд., </w:t>
      </w:r>
      <w:proofErr w:type="spellStart"/>
      <w:r w:rsidRPr="00B5277F">
        <w:rPr>
          <w:bCs/>
          <w:iCs/>
          <w:sz w:val="28"/>
          <w:szCs w:val="28"/>
        </w:rPr>
        <w:t>испр</w:t>
      </w:r>
      <w:proofErr w:type="spellEnd"/>
      <w:r w:rsidRPr="00B5277F">
        <w:rPr>
          <w:bCs/>
          <w:iCs/>
          <w:sz w:val="28"/>
          <w:szCs w:val="28"/>
        </w:rPr>
        <w:t xml:space="preserve">. и доп. — </w:t>
      </w:r>
      <w:proofErr w:type="gramStart"/>
      <w:r w:rsidRPr="00B5277F">
        <w:rPr>
          <w:bCs/>
          <w:iCs/>
          <w:sz w:val="28"/>
          <w:szCs w:val="28"/>
        </w:rPr>
        <w:t>Москва :</w:t>
      </w:r>
      <w:proofErr w:type="gramEnd"/>
      <w:r w:rsidRPr="00B5277F">
        <w:rPr>
          <w:bCs/>
          <w:iCs/>
          <w:sz w:val="28"/>
          <w:szCs w:val="28"/>
        </w:rPr>
        <w:t xml:space="preserve"> ИНФРА-М, 2024. — 168 с. — (Высшее образование: Бакалавриат). — DOI 10.12737/2086. - ISBN 978-5-16-008998-0 </w:t>
      </w:r>
      <w:proofErr w:type="gramStart"/>
      <w:r w:rsidRPr="00B5277F">
        <w:rPr>
          <w:bCs/>
          <w:iCs/>
          <w:sz w:val="28"/>
          <w:szCs w:val="28"/>
        </w:rPr>
        <w:t>-  ЭБС</w:t>
      </w:r>
      <w:proofErr w:type="gramEnd"/>
      <w:r w:rsidRPr="00B5277F">
        <w:rPr>
          <w:bCs/>
          <w:iCs/>
          <w:sz w:val="28"/>
          <w:szCs w:val="28"/>
        </w:rPr>
        <w:t xml:space="preserve"> ZNANIUM. –  URL: https://znanium.com/catalog/product/2107433 (дата обращения: 18.12.2024). – </w:t>
      </w:r>
      <w:proofErr w:type="gramStart"/>
      <w:r w:rsidRPr="00B5277F">
        <w:rPr>
          <w:bCs/>
          <w:iCs/>
          <w:sz w:val="28"/>
          <w:szCs w:val="28"/>
        </w:rPr>
        <w:t>Текст :</w:t>
      </w:r>
      <w:proofErr w:type="gramEnd"/>
      <w:r w:rsidRPr="00B5277F">
        <w:rPr>
          <w:bCs/>
          <w:iCs/>
          <w:sz w:val="28"/>
          <w:szCs w:val="28"/>
        </w:rPr>
        <w:t xml:space="preserve"> электронный. </w:t>
      </w:r>
    </w:p>
    <w:p w:rsidR="00794116" w:rsidRPr="00B5277F" w:rsidRDefault="00794116" w:rsidP="00794116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bCs/>
          <w:iCs/>
          <w:sz w:val="28"/>
          <w:szCs w:val="28"/>
        </w:rPr>
      </w:pPr>
      <w:proofErr w:type="spellStart"/>
      <w:r w:rsidRPr="00B5277F">
        <w:rPr>
          <w:bCs/>
          <w:iCs/>
          <w:sz w:val="28"/>
          <w:szCs w:val="28"/>
        </w:rPr>
        <w:t>Спивак</w:t>
      </w:r>
      <w:proofErr w:type="spellEnd"/>
      <w:r w:rsidRPr="00B5277F">
        <w:rPr>
          <w:bCs/>
          <w:iCs/>
          <w:sz w:val="28"/>
          <w:szCs w:val="28"/>
        </w:rPr>
        <w:t xml:space="preserve">, В. А.  Деловые коммуникации. Теория и </w:t>
      </w:r>
      <w:proofErr w:type="gramStart"/>
      <w:r w:rsidRPr="00B5277F">
        <w:rPr>
          <w:bCs/>
          <w:iCs/>
          <w:sz w:val="28"/>
          <w:szCs w:val="28"/>
        </w:rPr>
        <w:t>практика :</w:t>
      </w:r>
      <w:proofErr w:type="gramEnd"/>
      <w:r w:rsidRPr="00B5277F">
        <w:rPr>
          <w:bCs/>
          <w:iCs/>
          <w:sz w:val="28"/>
          <w:szCs w:val="28"/>
        </w:rPr>
        <w:t xml:space="preserve"> учебник для вузов / В. А. </w:t>
      </w:r>
      <w:proofErr w:type="spellStart"/>
      <w:r w:rsidRPr="00B5277F">
        <w:rPr>
          <w:bCs/>
          <w:iCs/>
          <w:sz w:val="28"/>
          <w:szCs w:val="28"/>
        </w:rPr>
        <w:t>Спивак</w:t>
      </w:r>
      <w:proofErr w:type="spellEnd"/>
      <w:r w:rsidRPr="00B5277F">
        <w:rPr>
          <w:bCs/>
          <w:iCs/>
          <w:sz w:val="28"/>
          <w:szCs w:val="28"/>
        </w:rPr>
        <w:t xml:space="preserve">. — </w:t>
      </w:r>
      <w:proofErr w:type="gramStart"/>
      <w:r w:rsidRPr="00B5277F">
        <w:rPr>
          <w:bCs/>
          <w:iCs/>
          <w:sz w:val="28"/>
          <w:szCs w:val="28"/>
        </w:rPr>
        <w:t>Москва :</w:t>
      </w:r>
      <w:proofErr w:type="gramEnd"/>
      <w:r w:rsidRPr="00B5277F">
        <w:rPr>
          <w:bCs/>
          <w:iCs/>
          <w:sz w:val="28"/>
          <w:szCs w:val="28"/>
        </w:rPr>
        <w:t xml:space="preserve"> Издательство </w:t>
      </w:r>
      <w:proofErr w:type="spellStart"/>
      <w:r w:rsidRPr="00B5277F">
        <w:rPr>
          <w:bCs/>
          <w:iCs/>
          <w:sz w:val="28"/>
          <w:szCs w:val="28"/>
        </w:rPr>
        <w:t>Юрайт</w:t>
      </w:r>
      <w:proofErr w:type="spellEnd"/>
      <w:r w:rsidRPr="00B5277F">
        <w:rPr>
          <w:bCs/>
          <w:iCs/>
          <w:sz w:val="28"/>
          <w:szCs w:val="28"/>
        </w:rPr>
        <w:t xml:space="preserve">, 2024. — 460 с. — (Высшее образование). — ISBN 978-5-534-15321-7. — Образовательная платформа </w:t>
      </w:r>
      <w:proofErr w:type="spellStart"/>
      <w:r w:rsidRPr="00B5277F">
        <w:rPr>
          <w:bCs/>
          <w:iCs/>
          <w:sz w:val="28"/>
          <w:szCs w:val="28"/>
        </w:rPr>
        <w:t>Юрайт</w:t>
      </w:r>
      <w:proofErr w:type="spellEnd"/>
      <w:r w:rsidRPr="00B5277F">
        <w:rPr>
          <w:bCs/>
          <w:iCs/>
          <w:sz w:val="28"/>
          <w:szCs w:val="28"/>
        </w:rPr>
        <w:t xml:space="preserve"> [сайт]. — URL: https://urait.ru/bcode/536170 (дата обращения: 18.12.2024). — </w:t>
      </w:r>
      <w:proofErr w:type="gramStart"/>
      <w:r w:rsidRPr="00B5277F">
        <w:rPr>
          <w:bCs/>
          <w:iCs/>
          <w:sz w:val="28"/>
          <w:szCs w:val="28"/>
        </w:rPr>
        <w:t>Текст :</w:t>
      </w:r>
      <w:proofErr w:type="gramEnd"/>
      <w:r w:rsidRPr="00B5277F">
        <w:rPr>
          <w:bCs/>
          <w:iCs/>
          <w:sz w:val="28"/>
          <w:szCs w:val="28"/>
        </w:rPr>
        <w:t xml:space="preserve"> электронный.</w:t>
      </w:r>
    </w:p>
    <w:p w:rsidR="00794116" w:rsidRPr="00B5277F" w:rsidRDefault="00794116" w:rsidP="00794116">
      <w:pPr>
        <w:spacing w:line="360" w:lineRule="auto"/>
        <w:ind w:left="357"/>
        <w:contextualSpacing/>
        <w:jc w:val="both"/>
        <w:rPr>
          <w:bCs/>
          <w:iCs/>
          <w:sz w:val="28"/>
          <w:szCs w:val="28"/>
        </w:rPr>
      </w:pPr>
    </w:p>
    <w:p w:rsidR="00794116" w:rsidRPr="00B5277F" w:rsidRDefault="00794116" w:rsidP="00794116">
      <w:pPr>
        <w:suppressAutoHyphens/>
        <w:spacing w:after="240"/>
        <w:jc w:val="both"/>
        <w:rPr>
          <w:sz w:val="28"/>
          <w:szCs w:val="28"/>
        </w:rPr>
      </w:pPr>
      <w:r w:rsidRPr="00B5277F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94116" w:rsidRPr="00B5277F" w:rsidRDefault="00794116" w:rsidP="00794116">
      <w:pPr>
        <w:suppressAutoHyphens/>
        <w:rPr>
          <w:b/>
          <w:sz w:val="28"/>
          <w:szCs w:val="28"/>
        </w:rPr>
      </w:pPr>
      <w:r w:rsidRPr="00B5277F">
        <w:rPr>
          <w:b/>
          <w:sz w:val="28"/>
          <w:szCs w:val="28"/>
        </w:rPr>
        <w:t>Базы данных, информационно-справочные и поисковые системы:</w:t>
      </w:r>
    </w:p>
    <w:p w:rsidR="00794116" w:rsidRPr="00B5277F" w:rsidRDefault="00794116" w:rsidP="00794116">
      <w:pPr>
        <w:rPr>
          <w:sz w:val="28"/>
          <w:szCs w:val="28"/>
        </w:rPr>
      </w:pPr>
      <w:r w:rsidRPr="00B5277F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794116" w:rsidRPr="00B5277F" w:rsidRDefault="00794116" w:rsidP="00794116">
      <w:pPr>
        <w:rPr>
          <w:sz w:val="28"/>
          <w:szCs w:val="28"/>
        </w:rPr>
      </w:pPr>
      <w:r w:rsidRPr="00B5277F">
        <w:rPr>
          <w:sz w:val="28"/>
          <w:szCs w:val="28"/>
        </w:rPr>
        <w:t>2.  Электронные ресурсы БИК: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Электронная библиотека Финансового университета (ЭБ) http://elib.fa.ru/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Электронно-библиотечная система BOOK.RU http://www.book.ru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B5277F">
        <w:rPr>
          <w:sz w:val="28"/>
          <w:szCs w:val="28"/>
        </w:rPr>
        <w:t>Znanium</w:t>
      </w:r>
      <w:proofErr w:type="spellEnd"/>
      <w:r w:rsidRPr="00B5277F">
        <w:rPr>
          <w:sz w:val="28"/>
          <w:szCs w:val="28"/>
        </w:rPr>
        <w:t xml:space="preserve"> http://www.znanium.ru/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Электронно-библиотечная система издательства «ЮРАЙТ» https://urait.ru/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Электронно-библиотечная система издательства Лань https://e.lanbook.com/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Деловая онлайн-библиотека </w:t>
      </w:r>
      <w:proofErr w:type="spellStart"/>
      <w:r w:rsidRPr="00B5277F">
        <w:rPr>
          <w:sz w:val="28"/>
          <w:szCs w:val="28"/>
        </w:rPr>
        <w:t>Alpina</w:t>
      </w:r>
      <w:proofErr w:type="spellEnd"/>
      <w:r w:rsidRPr="00B5277F">
        <w:rPr>
          <w:sz w:val="28"/>
          <w:szCs w:val="28"/>
        </w:rPr>
        <w:t xml:space="preserve"> </w:t>
      </w:r>
      <w:proofErr w:type="spellStart"/>
      <w:r w:rsidRPr="00B5277F">
        <w:rPr>
          <w:sz w:val="28"/>
          <w:szCs w:val="28"/>
        </w:rPr>
        <w:t>Digital</w:t>
      </w:r>
      <w:proofErr w:type="spellEnd"/>
      <w:r w:rsidRPr="00B5277F">
        <w:rPr>
          <w:sz w:val="28"/>
          <w:szCs w:val="28"/>
        </w:rPr>
        <w:t xml:space="preserve"> http://lib.alpinadigital.ru/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Научная электронная библиотека eLibrary.ru http://elibrary.ru  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>Национальная электронная библиотека http://нэб.рф/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</w:t>
      </w:r>
      <w:hyperlink r:id="rId7" w:history="1">
        <w:r w:rsidRPr="00B5277F">
          <w:rPr>
            <w:color w:val="0000FF"/>
            <w:sz w:val="28"/>
            <w:szCs w:val="28"/>
            <w:u w:val="single"/>
          </w:rPr>
          <w:t>http://eduvideo.online/</w:t>
        </w:r>
      </w:hyperlink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B5277F">
        <w:rPr>
          <w:sz w:val="28"/>
          <w:szCs w:val="28"/>
        </w:rPr>
        <w:t>Неnrу</w:t>
      </w:r>
      <w:proofErr w:type="spellEnd"/>
      <w:r w:rsidRPr="00B5277F">
        <w:rPr>
          <w:sz w:val="28"/>
          <w:szCs w:val="28"/>
        </w:rPr>
        <w:t xml:space="preserve"> </w:t>
      </w:r>
      <w:proofErr w:type="spellStart"/>
      <w:r w:rsidRPr="00B5277F">
        <w:rPr>
          <w:sz w:val="28"/>
          <w:szCs w:val="28"/>
        </w:rPr>
        <w:t>Stewart</w:t>
      </w:r>
      <w:proofErr w:type="spellEnd"/>
      <w:r w:rsidRPr="00B5277F">
        <w:rPr>
          <w:sz w:val="28"/>
          <w:szCs w:val="28"/>
        </w:rPr>
        <w:t xml:space="preserve"> </w:t>
      </w:r>
      <w:proofErr w:type="spellStart"/>
      <w:r w:rsidRPr="00B5277F">
        <w:rPr>
          <w:sz w:val="28"/>
          <w:szCs w:val="28"/>
        </w:rPr>
        <w:t>Talks</w:t>
      </w:r>
      <w:proofErr w:type="spellEnd"/>
      <w:r w:rsidRPr="00B5277F">
        <w:rPr>
          <w:sz w:val="28"/>
          <w:szCs w:val="28"/>
        </w:rPr>
        <w:t xml:space="preserve"> https://hstalks.com/business/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B5277F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Справочная правовая система «Консультант Плюс» https://www.consultant.ru/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>Справочная правовая система «ГАРАНТ» https://www.garant.ru/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B5277F">
        <w:rPr>
          <w:sz w:val="28"/>
          <w:szCs w:val="28"/>
          <w:lang w:val="en-US"/>
        </w:rPr>
        <w:t>CNKI. Academic Reference https://ar.oversea.cnki.net/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B5277F"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B5277F">
        <w:rPr>
          <w:sz w:val="28"/>
          <w:szCs w:val="28"/>
          <w:lang w:val="en-US"/>
        </w:rPr>
        <w:t>JSTOR Arts &amp; Sciences I Collection http://jstor.org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B5277F">
        <w:rPr>
          <w:sz w:val="28"/>
          <w:szCs w:val="28"/>
          <w:lang w:val="en-US"/>
        </w:rPr>
        <w:t xml:space="preserve">Emerald: Management </w:t>
      </w:r>
      <w:proofErr w:type="spellStart"/>
      <w:r w:rsidRPr="00B5277F">
        <w:rPr>
          <w:sz w:val="28"/>
          <w:szCs w:val="28"/>
          <w:lang w:val="en-US"/>
        </w:rPr>
        <w:t>eJournal</w:t>
      </w:r>
      <w:proofErr w:type="spellEnd"/>
      <w:r w:rsidRPr="00B5277F">
        <w:rPr>
          <w:sz w:val="28"/>
          <w:szCs w:val="28"/>
          <w:lang w:val="en-US"/>
        </w:rPr>
        <w:t xml:space="preserve"> Portfolio https://www.emerald.com/insight/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Коллекция научных журналов </w:t>
      </w:r>
      <w:proofErr w:type="spellStart"/>
      <w:r w:rsidRPr="00B5277F">
        <w:rPr>
          <w:sz w:val="28"/>
          <w:szCs w:val="28"/>
        </w:rPr>
        <w:t>Oxford</w:t>
      </w:r>
      <w:proofErr w:type="spellEnd"/>
      <w:r w:rsidRPr="00B5277F">
        <w:rPr>
          <w:sz w:val="28"/>
          <w:szCs w:val="28"/>
        </w:rPr>
        <w:t xml:space="preserve"> </w:t>
      </w:r>
      <w:proofErr w:type="spellStart"/>
      <w:r w:rsidRPr="00B5277F">
        <w:rPr>
          <w:sz w:val="28"/>
          <w:szCs w:val="28"/>
        </w:rPr>
        <w:t>University</w:t>
      </w:r>
      <w:proofErr w:type="spellEnd"/>
      <w:r w:rsidRPr="00B5277F">
        <w:rPr>
          <w:sz w:val="28"/>
          <w:szCs w:val="28"/>
        </w:rPr>
        <w:t xml:space="preserve"> </w:t>
      </w:r>
      <w:proofErr w:type="spellStart"/>
      <w:r w:rsidRPr="00B5277F">
        <w:rPr>
          <w:sz w:val="28"/>
          <w:szCs w:val="28"/>
        </w:rPr>
        <w:t>Press</w:t>
      </w:r>
      <w:proofErr w:type="spellEnd"/>
      <w:r w:rsidRPr="00B5277F">
        <w:rPr>
          <w:sz w:val="28"/>
          <w:szCs w:val="28"/>
        </w:rPr>
        <w:t xml:space="preserve"> https://academic.oup.com/journals/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B5277F">
        <w:rPr>
          <w:sz w:val="28"/>
          <w:szCs w:val="28"/>
        </w:rPr>
        <w:t>Springer</w:t>
      </w:r>
      <w:proofErr w:type="spellEnd"/>
      <w:r w:rsidRPr="00B5277F">
        <w:rPr>
          <w:sz w:val="28"/>
          <w:szCs w:val="28"/>
        </w:rPr>
        <w:t>: http://link.springer.com/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contextualSpacing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B5277F">
        <w:rPr>
          <w:sz w:val="28"/>
          <w:szCs w:val="28"/>
        </w:rPr>
        <w:t>Wiley</w:t>
      </w:r>
      <w:proofErr w:type="spellEnd"/>
      <w:r w:rsidRPr="00B5277F">
        <w:rPr>
          <w:sz w:val="28"/>
          <w:szCs w:val="28"/>
        </w:rPr>
        <w:t xml:space="preserve"> https://onlinelibrary.wiley.com/</w:t>
      </w:r>
    </w:p>
    <w:p w:rsidR="00794116" w:rsidRPr="00B5277F" w:rsidRDefault="00794116" w:rsidP="00794116">
      <w:pPr>
        <w:numPr>
          <w:ilvl w:val="0"/>
          <w:numId w:val="7"/>
        </w:numPr>
        <w:suppressAutoHyphens/>
        <w:spacing w:line="360" w:lineRule="auto"/>
        <w:ind w:left="357"/>
        <w:contextualSpacing/>
        <w:jc w:val="both"/>
      </w:pPr>
      <w:r w:rsidRPr="00B5277F">
        <w:rPr>
          <w:sz w:val="28"/>
          <w:szCs w:val="28"/>
        </w:rPr>
        <w:t>Цифровой архив научных журналов: http://arch.neicon.ru/xmlui/</w:t>
      </w:r>
    </w:p>
    <w:p w:rsidR="00135B74" w:rsidRPr="00B5277F" w:rsidRDefault="00135B74">
      <w:pPr>
        <w:spacing w:line="360" w:lineRule="auto"/>
        <w:rPr>
          <w:b/>
          <w:i/>
          <w:sz w:val="28"/>
          <w:szCs w:val="28"/>
        </w:rPr>
      </w:pPr>
    </w:p>
    <w:p w:rsidR="00135B74" w:rsidRPr="00B5277F" w:rsidRDefault="00794116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77F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:rsidR="00135B74" w:rsidRPr="00B5277F" w:rsidRDefault="00794116">
      <w:pPr>
        <w:spacing w:after="240" w:line="360" w:lineRule="auto"/>
        <w:ind w:firstLine="709"/>
        <w:jc w:val="both"/>
        <w:rPr>
          <w:sz w:val="28"/>
        </w:rPr>
      </w:pPr>
      <w:r w:rsidRPr="00B5277F">
        <w:rPr>
          <w:bCs/>
          <w:sz w:val="28"/>
          <w:lang w:bidi="ru-RU"/>
        </w:rPr>
        <w:t>Методические указания для обучающихся по освоению дисциплины</w:t>
      </w:r>
      <w:r w:rsidRPr="00B5277F">
        <w:rPr>
          <w:bCs/>
          <w:sz w:val="28"/>
          <w:lang w:bidi="ru-RU"/>
        </w:rPr>
        <w:br/>
        <w:t xml:space="preserve">утверждены Приказом Финансового университета от 11.05.2021 №1040/о </w:t>
      </w:r>
      <w:r w:rsidRPr="00B5277F">
        <w:rPr>
          <w:bCs/>
          <w:sz w:val="28"/>
          <w:lang w:bidi="ru-RU"/>
        </w:rPr>
        <w:br/>
        <w:t>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:rsidR="00135B74" w:rsidRPr="00B5277F" w:rsidRDefault="00794116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B5277F">
        <w:rPr>
          <w:b/>
          <w:sz w:val="28"/>
        </w:rPr>
        <w:t>Методические рекомендации</w:t>
      </w:r>
      <w:r w:rsidRPr="00B5277F">
        <w:rPr>
          <w:b/>
          <w:color w:val="000000"/>
          <w:sz w:val="28"/>
          <w:szCs w:val="28"/>
        </w:rPr>
        <w:t xml:space="preserve"> по написанию контрольной работы</w:t>
      </w:r>
    </w:p>
    <w:p w:rsidR="00135B74" w:rsidRPr="00B5277F" w:rsidRDefault="00794116">
      <w:pPr>
        <w:spacing w:line="360" w:lineRule="auto"/>
        <w:ind w:firstLine="709"/>
        <w:jc w:val="both"/>
        <w:rPr>
          <w:sz w:val="28"/>
        </w:rPr>
      </w:pPr>
      <w:r w:rsidRPr="00B5277F">
        <w:rPr>
          <w:sz w:val="28"/>
        </w:rPr>
        <w:t xml:space="preserve">Для выполнения КР необходимо изучить рекомендованную литературу и тематические интернет-источники и использовать знания, навыки, полученные в процессе выполнения практических заданий на семинарах.  Необходимо выполнить КР в соответствии с указаниями, сдать работу, оформленную по </w:t>
      </w:r>
      <w:r w:rsidRPr="00B5277F">
        <w:rPr>
          <w:sz w:val="28"/>
        </w:rPr>
        <w:lastRenderedPageBreak/>
        <w:t>ГОСТу Р 7.05-2008   в электронном виде в указанные сроки. Приложения могут содержать фото-, аудио-, видеоматериалы, программные продукты, объекты. Контрольная работа выполняется индивидуально.</w:t>
      </w:r>
    </w:p>
    <w:p w:rsidR="00135B74" w:rsidRPr="00B5277F" w:rsidRDefault="00794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B5277F">
        <w:rPr>
          <w:b/>
          <w:i/>
          <w:sz w:val="28"/>
          <w:szCs w:val="28"/>
        </w:rPr>
        <w:t>Контрольная работа</w:t>
      </w:r>
    </w:p>
    <w:p w:rsidR="00135B74" w:rsidRPr="00B5277F" w:rsidRDefault="00794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B5277F">
        <w:rPr>
          <w:b/>
          <w:i/>
          <w:sz w:val="28"/>
          <w:szCs w:val="28"/>
        </w:rPr>
        <w:t xml:space="preserve">Анализ приемов политической медиации в России  </w:t>
      </w:r>
    </w:p>
    <w:p w:rsidR="00135B74" w:rsidRPr="00B5277F" w:rsidRDefault="00794116">
      <w:pPr>
        <w:spacing w:line="360" w:lineRule="auto"/>
        <w:jc w:val="both"/>
        <w:rPr>
          <w:sz w:val="28"/>
          <w:szCs w:val="28"/>
        </w:rPr>
      </w:pPr>
      <w:r w:rsidRPr="00B5277F">
        <w:rPr>
          <w:sz w:val="28"/>
          <w:szCs w:val="28"/>
        </w:rPr>
        <w:t xml:space="preserve">Задание: на основании открытых источников, включая информационные ресурсы политических партий, государственных учреждений, общественных структур, средств массовой информации, социальных сетей, провести анализ используемых приемов политической медиации в России. Дать свою оценку. Обосновать свою точку зрения. </w:t>
      </w:r>
    </w:p>
    <w:p w:rsidR="00135B74" w:rsidRPr="00B5277F" w:rsidRDefault="00794116">
      <w:pPr>
        <w:spacing w:line="360" w:lineRule="auto"/>
        <w:ind w:firstLine="709"/>
        <w:jc w:val="both"/>
        <w:rPr>
          <w:sz w:val="28"/>
        </w:rPr>
      </w:pPr>
      <w:r w:rsidRPr="00B5277F">
        <w:rPr>
          <w:sz w:val="28"/>
        </w:rPr>
        <w:t xml:space="preserve">Требования к оформлению </w:t>
      </w:r>
      <w:bookmarkStart w:id="35" w:name="_Hlk122304138"/>
      <w:r w:rsidRPr="00B5277F">
        <w:rPr>
          <w:sz w:val="28"/>
        </w:rPr>
        <w:t xml:space="preserve">контрольной работы </w:t>
      </w:r>
      <w:bookmarkEnd w:id="35"/>
      <w:r w:rsidRPr="00B5277F">
        <w:rPr>
          <w:sz w:val="28"/>
        </w:rPr>
        <w:t>содержатся в отдельном документе «Методические рекомендации по написанию контрольной работы по дисциплине «Медиация и искусство убеждения».</w:t>
      </w:r>
    </w:p>
    <w:p w:rsidR="00135B74" w:rsidRPr="00B5277F" w:rsidRDefault="00135B74">
      <w:pPr>
        <w:ind w:firstLine="709"/>
        <w:jc w:val="both"/>
        <w:rPr>
          <w:sz w:val="28"/>
        </w:rPr>
      </w:pPr>
    </w:p>
    <w:p w:rsidR="00135B74" w:rsidRPr="00B5277F" w:rsidRDefault="00794116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bookmarkStart w:id="36" w:name="_Toc24406442"/>
      <w:r w:rsidRPr="00B5277F">
        <w:rPr>
          <w:b/>
          <w:bCs/>
          <w:sz w:val="28"/>
          <w:szCs w:val="28"/>
          <w:lang w:bidi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36"/>
    </w:p>
    <w:p w:rsidR="00135B74" w:rsidRPr="00B5277F" w:rsidRDefault="00135B74">
      <w:pPr>
        <w:widowControl w:val="0"/>
        <w:autoSpaceDE w:val="0"/>
        <w:autoSpaceDN w:val="0"/>
        <w:jc w:val="both"/>
        <w:outlineLvl w:val="0"/>
        <w:rPr>
          <w:bCs/>
          <w:sz w:val="12"/>
          <w:szCs w:val="28"/>
          <w:lang w:bidi="ru-RU"/>
        </w:rPr>
      </w:pPr>
    </w:p>
    <w:p w:rsidR="00135B74" w:rsidRPr="00B5277F" w:rsidRDefault="00794116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37" w:name="_Toc531686467"/>
      <w:bookmarkStart w:id="38" w:name="_Toc531614950"/>
      <w:r w:rsidRPr="00B5277F">
        <w:rPr>
          <w:rFonts w:eastAsia="Calibri"/>
          <w:b/>
          <w:bCs/>
          <w:kern w:val="32"/>
          <w:sz w:val="28"/>
          <w:szCs w:val="28"/>
          <w:lang w:bidi="ru-RU"/>
        </w:rPr>
        <w:t>11.1. Комплект лицензионного программного обеспечения:</w:t>
      </w:r>
    </w:p>
    <w:p w:rsidR="00135B74" w:rsidRPr="00B5277F" w:rsidRDefault="00794116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B5277F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B5277F">
        <w:rPr>
          <w:rFonts w:eastAsia="Calibri"/>
          <w:sz w:val="28"/>
          <w:szCs w:val="28"/>
          <w:lang w:val="en-US" w:eastAsia="en-US"/>
        </w:rPr>
        <w:t>Astra</w:t>
      </w:r>
      <w:r w:rsidRPr="00B5277F">
        <w:rPr>
          <w:rFonts w:eastAsia="Calibri"/>
          <w:sz w:val="28"/>
          <w:szCs w:val="28"/>
          <w:lang w:eastAsia="en-US"/>
        </w:rPr>
        <w:t xml:space="preserve"> </w:t>
      </w:r>
      <w:r w:rsidRPr="00B5277F">
        <w:rPr>
          <w:rFonts w:eastAsia="Calibri"/>
          <w:sz w:val="28"/>
          <w:szCs w:val="28"/>
          <w:lang w:val="en-US" w:eastAsia="en-US"/>
        </w:rPr>
        <w:t>Linux</w:t>
      </w:r>
      <w:r w:rsidRPr="00B5277F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B5277F">
        <w:rPr>
          <w:rFonts w:eastAsia="Calibri"/>
          <w:sz w:val="28"/>
          <w:szCs w:val="28"/>
          <w:lang w:val="en-US" w:eastAsia="en-US"/>
        </w:rPr>
        <w:t>LibreOffice</w:t>
      </w:r>
      <w:r w:rsidRPr="00B5277F">
        <w:rPr>
          <w:rFonts w:eastAsia="Calibri"/>
          <w:bCs/>
          <w:kern w:val="32"/>
          <w:sz w:val="28"/>
          <w:szCs w:val="28"/>
          <w:lang w:bidi="ru-RU"/>
        </w:rPr>
        <w:t>,</w:t>
      </w:r>
      <w:r w:rsidRPr="00B5277F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proofErr w:type="gramEnd"/>
      <w:r w:rsidRPr="00B5277F">
        <w:rPr>
          <w:rFonts w:eastAsia="Calibri"/>
          <w:bCs/>
          <w:kern w:val="32"/>
          <w:sz w:val="28"/>
          <w:szCs w:val="28"/>
          <w:lang w:bidi="ru-RU"/>
        </w:rPr>
        <w:t>.</w:t>
      </w:r>
    </w:p>
    <w:p w:rsidR="00135B74" w:rsidRPr="00B5277F" w:rsidRDefault="00794116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B5277F">
        <w:rPr>
          <w:rFonts w:eastAsia="Calibri"/>
          <w:bCs/>
          <w:kern w:val="32"/>
          <w:sz w:val="28"/>
          <w:szCs w:val="28"/>
          <w:lang w:bidi="ru-RU"/>
        </w:rPr>
        <w:t xml:space="preserve">2. Антивирус </w:t>
      </w:r>
      <w:r w:rsidRPr="00B5277F"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</w:p>
    <w:p w:rsidR="00135B74" w:rsidRPr="00B5277F" w:rsidRDefault="00135B74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:rsidR="00135B74" w:rsidRPr="00B5277F" w:rsidRDefault="00794116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B5277F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</w:p>
    <w:p w:rsidR="00135B74" w:rsidRPr="00B5277F" w:rsidRDefault="00794116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B5277F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135B74" w:rsidRPr="00B5277F" w:rsidRDefault="00794116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B5277F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135B74" w:rsidRPr="00B5277F" w:rsidRDefault="00794116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B5277F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B5277F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 w:rsidRPr="00B5277F"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 w:rsidRPr="00B5277F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 w:rsidRPr="00B5277F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 w:rsidRPr="00B5277F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 w:rsidRPr="00B5277F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 w:rsidRPr="00B5277F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 w:rsidRPr="00B5277F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B5277F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 w:rsidRPr="00B5277F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B5277F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:rsidR="00135B74" w:rsidRPr="00B5277F" w:rsidRDefault="00794116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B5277F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B5277F">
        <w:rPr>
          <w:rFonts w:eastAsia="Calibri"/>
          <w:bCs/>
          <w:sz w:val="28"/>
          <w:szCs w:val="28"/>
          <w:lang w:val="en-US" w:bidi="ru-RU"/>
        </w:rPr>
        <w:t>http</w:t>
      </w:r>
      <w:r w:rsidRPr="00B5277F">
        <w:rPr>
          <w:rFonts w:eastAsia="Calibri"/>
          <w:bCs/>
          <w:sz w:val="28"/>
          <w:szCs w:val="28"/>
          <w:lang w:bidi="ru-RU"/>
        </w:rPr>
        <w:t>://</w:t>
      </w:r>
      <w:r w:rsidRPr="00B5277F">
        <w:rPr>
          <w:rFonts w:eastAsia="Calibri"/>
          <w:bCs/>
          <w:sz w:val="28"/>
          <w:szCs w:val="28"/>
          <w:lang w:val="en-US" w:bidi="ru-RU"/>
        </w:rPr>
        <w:t>www</w:t>
      </w:r>
      <w:r w:rsidRPr="00B5277F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B5277F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B5277F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B5277F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B5277F">
        <w:rPr>
          <w:rFonts w:eastAsia="Calibri"/>
          <w:bCs/>
          <w:sz w:val="28"/>
          <w:szCs w:val="28"/>
          <w:lang w:bidi="ru-RU"/>
        </w:rPr>
        <w:t>/</w:t>
      </w:r>
    </w:p>
    <w:p w:rsidR="00135B74" w:rsidRPr="00B5277F" w:rsidRDefault="00135B74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135B74" w:rsidRPr="00B5277F" w:rsidRDefault="00794116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B5277F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135B74" w:rsidRPr="00B5277F" w:rsidRDefault="00794116">
      <w:pPr>
        <w:widowControl w:val="0"/>
        <w:tabs>
          <w:tab w:val="left" w:pos="1490"/>
        </w:tabs>
        <w:autoSpaceDE w:val="0"/>
        <w:autoSpaceDN w:val="0"/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B5277F">
        <w:rPr>
          <w:bCs/>
          <w:sz w:val="28"/>
          <w:szCs w:val="28"/>
          <w:lang w:bidi="ru-RU"/>
        </w:rPr>
        <w:t>Не используются</w:t>
      </w:r>
    </w:p>
    <w:p w:rsidR="00135B74" w:rsidRPr="00B5277F" w:rsidRDefault="00135B74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135B74" w:rsidRPr="00B5277F" w:rsidRDefault="00135B74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135B74" w:rsidRPr="00B5277F" w:rsidRDefault="00794116">
      <w:pPr>
        <w:widowControl w:val="0"/>
        <w:autoSpaceDE w:val="0"/>
        <w:autoSpaceDN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r w:rsidRPr="00B5277F">
        <w:rPr>
          <w:b/>
          <w:bCs/>
          <w:sz w:val="28"/>
          <w:szCs w:val="28"/>
          <w:lang w:bidi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</w:p>
    <w:p w:rsidR="00135B74" w:rsidRPr="00B5277F" w:rsidRDefault="00794116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B5277F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B5277F">
        <w:rPr>
          <w:rFonts w:eastAsia="Calibri"/>
          <w:sz w:val="28"/>
          <w:szCs w:val="28"/>
          <w:lang w:bidi="ru-RU"/>
        </w:rPr>
        <w:t>Intel</w:t>
      </w:r>
      <w:proofErr w:type="spellEnd"/>
      <w:r w:rsidRPr="00B5277F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135B74" w:rsidRDefault="00794116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B5277F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B5277F">
        <w:rPr>
          <w:rFonts w:eastAsia="Calibri"/>
          <w:sz w:val="28"/>
          <w:szCs w:val="28"/>
          <w:lang w:bidi="ru-RU"/>
        </w:rPr>
        <w:t>Intel</w:t>
      </w:r>
      <w:proofErr w:type="spellEnd"/>
      <w:r w:rsidRPr="00B5277F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B5277F">
        <w:rPr>
          <w:rFonts w:eastAsia="Calibri"/>
          <w:sz w:val="28"/>
          <w:szCs w:val="28"/>
          <w:lang w:bidi="ru-RU"/>
        </w:rPr>
        <w:t>Intel</w:t>
      </w:r>
      <w:proofErr w:type="spellEnd"/>
      <w:r w:rsidRPr="00B5277F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Start w:id="39" w:name="_GoBack"/>
      <w:bookmarkEnd w:id="37"/>
      <w:bookmarkEnd w:id="38"/>
      <w:bookmarkEnd w:id="39"/>
    </w:p>
    <w:sectPr w:rsidR="00135B74">
      <w:footerReference w:type="default" r:id="rId8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5B3" w:rsidRDefault="003115B3">
      <w:r>
        <w:separator/>
      </w:r>
    </w:p>
  </w:endnote>
  <w:endnote w:type="continuationSeparator" w:id="0">
    <w:p w:rsidR="003115B3" w:rsidRDefault="0031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ans">
    <w:altName w:val="Segoe Print"/>
    <w:charset w:val="CC"/>
    <w:family w:val="swiss"/>
    <w:pitch w:val="default"/>
    <w:sig w:usb0="00000000" w:usb1="00000000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0368106"/>
    </w:sdtPr>
    <w:sdtEndPr/>
    <w:sdtContent>
      <w:p w:rsidR="00794116" w:rsidRDefault="00794116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31</w:t>
        </w:r>
        <w:r>
          <w:fldChar w:fldCharType="end"/>
        </w:r>
      </w:p>
    </w:sdtContent>
  </w:sdt>
  <w:p w:rsidR="00794116" w:rsidRDefault="00794116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5B3" w:rsidRDefault="003115B3">
      <w:r>
        <w:separator/>
      </w:r>
    </w:p>
  </w:footnote>
  <w:footnote w:type="continuationSeparator" w:id="0">
    <w:p w:rsidR="003115B3" w:rsidRDefault="00311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1228D"/>
    <w:multiLevelType w:val="multilevel"/>
    <w:tmpl w:val="0EC1228D"/>
    <w:lvl w:ilvl="0">
      <w:start w:val="1"/>
      <w:numFmt w:val="decimal"/>
      <w:lvlText w:val="%1."/>
      <w:lvlJc w:val="left"/>
      <w:pPr>
        <w:ind w:left="-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33B3466"/>
    <w:multiLevelType w:val="multilevel"/>
    <w:tmpl w:val="233B3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747CC"/>
    <w:multiLevelType w:val="multilevel"/>
    <w:tmpl w:val="2D3747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848D6"/>
    <w:multiLevelType w:val="multilevel"/>
    <w:tmpl w:val="31084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F801EB"/>
    <w:multiLevelType w:val="multilevel"/>
    <w:tmpl w:val="36F801E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6" w15:restartNumberingAfterBreak="0">
    <w:nsid w:val="506D2A20"/>
    <w:multiLevelType w:val="multilevel"/>
    <w:tmpl w:val="506D2A20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7E"/>
    <w:rsid w:val="0000425E"/>
    <w:rsid w:val="00005217"/>
    <w:rsid w:val="00007955"/>
    <w:rsid w:val="00012FD9"/>
    <w:rsid w:val="000173A0"/>
    <w:rsid w:val="00021248"/>
    <w:rsid w:val="00021A87"/>
    <w:rsid w:val="00026C6F"/>
    <w:rsid w:val="00030597"/>
    <w:rsid w:val="00031034"/>
    <w:rsid w:val="00033852"/>
    <w:rsid w:val="00035393"/>
    <w:rsid w:val="00035BAE"/>
    <w:rsid w:val="00035FD6"/>
    <w:rsid w:val="00037024"/>
    <w:rsid w:val="000377FE"/>
    <w:rsid w:val="000413D7"/>
    <w:rsid w:val="000422CD"/>
    <w:rsid w:val="00044FCC"/>
    <w:rsid w:val="000504A3"/>
    <w:rsid w:val="00052C5E"/>
    <w:rsid w:val="0005398C"/>
    <w:rsid w:val="000619EE"/>
    <w:rsid w:val="00063F68"/>
    <w:rsid w:val="00064DF3"/>
    <w:rsid w:val="000661A5"/>
    <w:rsid w:val="00067411"/>
    <w:rsid w:val="000715EA"/>
    <w:rsid w:val="00072AC9"/>
    <w:rsid w:val="00072FEE"/>
    <w:rsid w:val="000731B9"/>
    <w:rsid w:val="0007326D"/>
    <w:rsid w:val="00074A66"/>
    <w:rsid w:val="0007632F"/>
    <w:rsid w:val="000804D6"/>
    <w:rsid w:val="00082D66"/>
    <w:rsid w:val="000845D6"/>
    <w:rsid w:val="000868BF"/>
    <w:rsid w:val="0008701F"/>
    <w:rsid w:val="00087A45"/>
    <w:rsid w:val="000903CE"/>
    <w:rsid w:val="00093D55"/>
    <w:rsid w:val="0009471E"/>
    <w:rsid w:val="000968F8"/>
    <w:rsid w:val="000A193A"/>
    <w:rsid w:val="000A4BB6"/>
    <w:rsid w:val="000A519B"/>
    <w:rsid w:val="000B0717"/>
    <w:rsid w:val="000B2D8A"/>
    <w:rsid w:val="000B387B"/>
    <w:rsid w:val="000C3123"/>
    <w:rsid w:val="000C3FC8"/>
    <w:rsid w:val="000C45D1"/>
    <w:rsid w:val="000C5169"/>
    <w:rsid w:val="000C764B"/>
    <w:rsid w:val="000D0735"/>
    <w:rsid w:val="000D0941"/>
    <w:rsid w:val="000D151E"/>
    <w:rsid w:val="000D199B"/>
    <w:rsid w:val="000D4414"/>
    <w:rsid w:val="000D590E"/>
    <w:rsid w:val="000D5C89"/>
    <w:rsid w:val="000D6AEE"/>
    <w:rsid w:val="000D6B62"/>
    <w:rsid w:val="000D77C9"/>
    <w:rsid w:val="000E28E8"/>
    <w:rsid w:val="000E36B6"/>
    <w:rsid w:val="000F0D0F"/>
    <w:rsid w:val="000F1A76"/>
    <w:rsid w:val="000F3C93"/>
    <w:rsid w:val="000F73DA"/>
    <w:rsid w:val="000F7B63"/>
    <w:rsid w:val="001022E4"/>
    <w:rsid w:val="0011373A"/>
    <w:rsid w:val="0011399E"/>
    <w:rsid w:val="00115305"/>
    <w:rsid w:val="001204AA"/>
    <w:rsid w:val="00120E53"/>
    <w:rsid w:val="00122438"/>
    <w:rsid w:val="001304E0"/>
    <w:rsid w:val="00131352"/>
    <w:rsid w:val="00131EF4"/>
    <w:rsid w:val="00132E5A"/>
    <w:rsid w:val="00133304"/>
    <w:rsid w:val="001358F1"/>
    <w:rsid w:val="00135B74"/>
    <w:rsid w:val="00137301"/>
    <w:rsid w:val="0014019F"/>
    <w:rsid w:val="00141A98"/>
    <w:rsid w:val="001422CC"/>
    <w:rsid w:val="00142610"/>
    <w:rsid w:val="001455F6"/>
    <w:rsid w:val="00150F13"/>
    <w:rsid w:val="001539C1"/>
    <w:rsid w:val="001551A3"/>
    <w:rsid w:val="001563F7"/>
    <w:rsid w:val="001601B7"/>
    <w:rsid w:val="00161B80"/>
    <w:rsid w:val="001620AD"/>
    <w:rsid w:val="00162647"/>
    <w:rsid w:val="001626E9"/>
    <w:rsid w:val="001635CB"/>
    <w:rsid w:val="001715D2"/>
    <w:rsid w:val="00171EE0"/>
    <w:rsid w:val="0017237E"/>
    <w:rsid w:val="00174BFC"/>
    <w:rsid w:val="001755E4"/>
    <w:rsid w:val="00175FDF"/>
    <w:rsid w:val="00177ECB"/>
    <w:rsid w:val="00182750"/>
    <w:rsid w:val="00182B36"/>
    <w:rsid w:val="00185F12"/>
    <w:rsid w:val="00186481"/>
    <w:rsid w:val="001921B8"/>
    <w:rsid w:val="00192744"/>
    <w:rsid w:val="00192B54"/>
    <w:rsid w:val="00192FD5"/>
    <w:rsid w:val="00194264"/>
    <w:rsid w:val="001951A3"/>
    <w:rsid w:val="001962F2"/>
    <w:rsid w:val="001976A4"/>
    <w:rsid w:val="00197E68"/>
    <w:rsid w:val="001A061A"/>
    <w:rsid w:val="001A229C"/>
    <w:rsid w:val="001A3A0E"/>
    <w:rsid w:val="001A6D25"/>
    <w:rsid w:val="001A715F"/>
    <w:rsid w:val="001B04D6"/>
    <w:rsid w:val="001B1AE8"/>
    <w:rsid w:val="001B1F07"/>
    <w:rsid w:val="001B46F7"/>
    <w:rsid w:val="001B6178"/>
    <w:rsid w:val="001B61C8"/>
    <w:rsid w:val="001C4649"/>
    <w:rsid w:val="001C4676"/>
    <w:rsid w:val="001C5D24"/>
    <w:rsid w:val="001D161A"/>
    <w:rsid w:val="001D18D4"/>
    <w:rsid w:val="001D395A"/>
    <w:rsid w:val="001D65EB"/>
    <w:rsid w:val="001D7CDE"/>
    <w:rsid w:val="001E00E5"/>
    <w:rsid w:val="001E050A"/>
    <w:rsid w:val="001E0953"/>
    <w:rsid w:val="001E2739"/>
    <w:rsid w:val="001E31A3"/>
    <w:rsid w:val="001E475C"/>
    <w:rsid w:val="001E60D3"/>
    <w:rsid w:val="001E749B"/>
    <w:rsid w:val="001E7BB2"/>
    <w:rsid w:val="001F258C"/>
    <w:rsid w:val="001F2E9B"/>
    <w:rsid w:val="001F3582"/>
    <w:rsid w:val="001F3D96"/>
    <w:rsid w:val="001F4298"/>
    <w:rsid w:val="001F4C7C"/>
    <w:rsid w:val="001F6EFF"/>
    <w:rsid w:val="002001C2"/>
    <w:rsid w:val="0020132A"/>
    <w:rsid w:val="002015E4"/>
    <w:rsid w:val="002035DD"/>
    <w:rsid w:val="00204BA6"/>
    <w:rsid w:val="0020628A"/>
    <w:rsid w:val="002110BE"/>
    <w:rsid w:val="00213522"/>
    <w:rsid w:val="00213A33"/>
    <w:rsid w:val="00214D3D"/>
    <w:rsid w:val="0021541A"/>
    <w:rsid w:val="00215BEB"/>
    <w:rsid w:val="0021659D"/>
    <w:rsid w:val="00216684"/>
    <w:rsid w:val="00216889"/>
    <w:rsid w:val="00222D9B"/>
    <w:rsid w:val="00225205"/>
    <w:rsid w:val="002257C7"/>
    <w:rsid w:val="00227DC6"/>
    <w:rsid w:val="002305AA"/>
    <w:rsid w:val="002312AC"/>
    <w:rsid w:val="00234255"/>
    <w:rsid w:val="002344D8"/>
    <w:rsid w:val="002355EB"/>
    <w:rsid w:val="00235A9B"/>
    <w:rsid w:val="0024087B"/>
    <w:rsid w:val="00240B3D"/>
    <w:rsid w:val="0024259A"/>
    <w:rsid w:val="00242C3C"/>
    <w:rsid w:val="002445A8"/>
    <w:rsid w:val="002446B7"/>
    <w:rsid w:val="00245B52"/>
    <w:rsid w:val="002471CB"/>
    <w:rsid w:val="00247820"/>
    <w:rsid w:val="00250038"/>
    <w:rsid w:val="002506AB"/>
    <w:rsid w:val="002521EE"/>
    <w:rsid w:val="002540CB"/>
    <w:rsid w:val="00257D2D"/>
    <w:rsid w:val="0026142F"/>
    <w:rsid w:val="002614FC"/>
    <w:rsid w:val="0026206B"/>
    <w:rsid w:val="00262BDD"/>
    <w:rsid w:val="00265AF4"/>
    <w:rsid w:val="0026624B"/>
    <w:rsid w:val="00267109"/>
    <w:rsid w:val="00267A20"/>
    <w:rsid w:val="00272B0D"/>
    <w:rsid w:val="00273C01"/>
    <w:rsid w:val="002746B1"/>
    <w:rsid w:val="00276A0C"/>
    <w:rsid w:val="0028113D"/>
    <w:rsid w:val="00283CDF"/>
    <w:rsid w:val="00284FA8"/>
    <w:rsid w:val="00292BC4"/>
    <w:rsid w:val="00294166"/>
    <w:rsid w:val="00296F8A"/>
    <w:rsid w:val="002A0492"/>
    <w:rsid w:val="002A2FF3"/>
    <w:rsid w:val="002A38CC"/>
    <w:rsid w:val="002B078A"/>
    <w:rsid w:val="002B12B4"/>
    <w:rsid w:val="002B13D8"/>
    <w:rsid w:val="002B1785"/>
    <w:rsid w:val="002B2F3A"/>
    <w:rsid w:val="002B326F"/>
    <w:rsid w:val="002B4AFF"/>
    <w:rsid w:val="002B7A5A"/>
    <w:rsid w:val="002B7DE7"/>
    <w:rsid w:val="002C0991"/>
    <w:rsid w:val="002C6482"/>
    <w:rsid w:val="002D19DF"/>
    <w:rsid w:val="002D2B46"/>
    <w:rsid w:val="002D3095"/>
    <w:rsid w:val="002D3575"/>
    <w:rsid w:val="002D3E88"/>
    <w:rsid w:val="002D5EDD"/>
    <w:rsid w:val="002D67CB"/>
    <w:rsid w:val="002D73BF"/>
    <w:rsid w:val="002E0946"/>
    <w:rsid w:val="002E3909"/>
    <w:rsid w:val="002E4AE5"/>
    <w:rsid w:val="002E67D4"/>
    <w:rsid w:val="002F0EBD"/>
    <w:rsid w:val="002F1CA0"/>
    <w:rsid w:val="002F24A7"/>
    <w:rsid w:val="002F33C9"/>
    <w:rsid w:val="002F4702"/>
    <w:rsid w:val="002F4CA0"/>
    <w:rsid w:val="002F544A"/>
    <w:rsid w:val="0030142D"/>
    <w:rsid w:val="00301484"/>
    <w:rsid w:val="00301A42"/>
    <w:rsid w:val="003063ED"/>
    <w:rsid w:val="003070AA"/>
    <w:rsid w:val="003078ED"/>
    <w:rsid w:val="003115B3"/>
    <w:rsid w:val="00311F11"/>
    <w:rsid w:val="0031281E"/>
    <w:rsid w:val="003135A8"/>
    <w:rsid w:val="00313F0D"/>
    <w:rsid w:val="00316994"/>
    <w:rsid w:val="0031761C"/>
    <w:rsid w:val="00320030"/>
    <w:rsid w:val="0032079C"/>
    <w:rsid w:val="0032122A"/>
    <w:rsid w:val="003232E3"/>
    <w:rsid w:val="0032574F"/>
    <w:rsid w:val="00325CC1"/>
    <w:rsid w:val="003326AE"/>
    <w:rsid w:val="00336DBF"/>
    <w:rsid w:val="00337FAA"/>
    <w:rsid w:val="00340745"/>
    <w:rsid w:val="00343CCE"/>
    <w:rsid w:val="0034423A"/>
    <w:rsid w:val="00344279"/>
    <w:rsid w:val="00345FED"/>
    <w:rsid w:val="00346C79"/>
    <w:rsid w:val="00350B59"/>
    <w:rsid w:val="003518F0"/>
    <w:rsid w:val="00351932"/>
    <w:rsid w:val="00351C00"/>
    <w:rsid w:val="00354915"/>
    <w:rsid w:val="0036321A"/>
    <w:rsid w:val="00363CC6"/>
    <w:rsid w:val="00364243"/>
    <w:rsid w:val="00364E35"/>
    <w:rsid w:val="00365A32"/>
    <w:rsid w:val="0037404E"/>
    <w:rsid w:val="003755D3"/>
    <w:rsid w:val="00377FF3"/>
    <w:rsid w:val="003801E5"/>
    <w:rsid w:val="00382001"/>
    <w:rsid w:val="00382A27"/>
    <w:rsid w:val="00383DDA"/>
    <w:rsid w:val="003853D3"/>
    <w:rsid w:val="00386087"/>
    <w:rsid w:val="00390909"/>
    <w:rsid w:val="00393C47"/>
    <w:rsid w:val="003942EA"/>
    <w:rsid w:val="00394CCC"/>
    <w:rsid w:val="00395FF6"/>
    <w:rsid w:val="00396DAF"/>
    <w:rsid w:val="003977EA"/>
    <w:rsid w:val="003A4162"/>
    <w:rsid w:val="003A4C1A"/>
    <w:rsid w:val="003A6928"/>
    <w:rsid w:val="003A7D77"/>
    <w:rsid w:val="003B3C2A"/>
    <w:rsid w:val="003B421B"/>
    <w:rsid w:val="003B491C"/>
    <w:rsid w:val="003C08C5"/>
    <w:rsid w:val="003C33C9"/>
    <w:rsid w:val="003C4A42"/>
    <w:rsid w:val="003C6B5D"/>
    <w:rsid w:val="003C6C57"/>
    <w:rsid w:val="003C6F45"/>
    <w:rsid w:val="003D12AC"/>
    <w:rsid w:val="003D1E0C"/>
    <w:rsid w:val="003D2E99"/>
    <w:rsid w:val="003D3A4F"/>
    <w:rsid w:val="003D3F1F"/>
    <w:rsid w:val="003D583D"/>
    <w:rsid w:val="003D6A4C"/>
    <w:rsid w:val="003E06AF"/>
    <w:rsid w:val="003E2306"/>
    <w:rsid w:val="003E497B"/>
    <w:rsid w:val="003E578A"/>
    <w:rsid w:val="003E703C"/>
    <w:rsid w:val="003F2BFA"/>
    <w:rsid w:val="003F2C6D"/>
    <w:rsid w:val="003F6F6C"/>
    <w:rsid w:val="004000E0"/>
    <w:rsid w:val="0040345F"/>
    <w:rsid w:val="0040503A"/>
    <w:rsid w:val="00406D1B"/>
    <w:rsid w:val="0041653F"/>
    <w:rsid w:val="004178C2"/>
    <w:rsid w:val="0042216C"/>
    <w:rsid w:val="004249BC"/>
    <w:rsid w:val="00426D6B"/>
    <w:rsid w:val="00427F8D"/>
    <w:rsid w:val="00430023"/>
    <w:rsid w:val="00430440"/>
    <w:rsid w:val="00431180"/>
    <w:rsid w:val="00431C7B"/>
    <w:rsid w:val="00432221"/>
    <w:rsid w:val="004337A6"/>
    <w:rsid w:val="00435B58"/>
    <w:rsid w:val="00436ACB"/>
    <w:rsid w:val="00437167"/>
    <w:rsid w:val="00437292"/>
    <w:rsid w:val="00442337"/>
    <w:rsid w:val="00444FC2"/>
    <w:rsid w:val="0044606D"/>
    <w:rsid w:val="00447646"/>
    <w:rsid w:val="004509F8"/>
    <w:rsid w:val="004510BB"/>
    <w:rsid w:val="00453089"/>
    <w:rsid w:val="004557E8"/>
    <w:rsid w:val="00456431"/>
    <w:rsid w:val="00456CD3"/>
    <w:rsid w:val="004577AF"/>
    <w:rsid w:val="00460A59"/>
    <w:rsid w:val="00463D59"/>
    <w:rsid w:val="00465029"/>
    <w:rsid w:val="004671A1"/>
    <w:rsid w:val="00470322"/>
    <w:rsid w:val="00470753"/>
    <w:rsid w:val="0047114F"/>
    <w:rsid w:val="0047149F"/>
    <w:rsid w:val="0047200E"/>
    <w:rsid w:val="00473524"/>
    <w:rsid w:val="00473715"/>
    <w:rsid w:val="00474536"/>
    <w:rsid w:val="00474AAA"/>
    <w:rsid w:val="004763A3"/>
    <w:rsid w:val="00480C13"/>
    <w:rsid w:val="004815B4"/>
    <w:rsid w:val="00482780"/>
    <w:rsid w:val="00482BCF"/>
    <w:rsid w:val="004858E1"/>
    <w:rsid w:val="00485B92"/>
    <w:rsid w:val="00486ACD"/>
    <w:rsid w:val="0049105C"/>
    <w:rsid w:val="004911EB"/>
    <w:rsid w:val="00494904"/>
    <w:rsid w:val="00494906"/>
    <w:rsid w:val="00496A92"/>
    <w:rsid w:val="004A1614"/>
    <w:rsid w:val="004A1BA2"/>
    <w:rsid w:val="004A2D61"/>
    <w:rsid w:val="004A45B9"/>
    <w:rsid w:val="004A563F"/>
    <w:rsid w:val="004A57C9"/>
    <w:rsid w:val="004A6289"/>
    <w:rsid w:val="004A74D4"/>
    <w:rsid w:val="004B1742"/>
    <w:rsid w:val="004B3A49"/>
    <w:rsid w:val="004B43E6"/>
    <w:rsid w:val="004B449B"/>
    <w:rsid w:val="004B4B6C"/>
    <w:rsid w:val="004B685B"/>
    <w:rsid w:val="004B6E0A"/>
    <w:rsid w:val="004C2CA3"/>
    <w:rsid w:val="004C32C0"/>
    <w:rsid w:val="004C4448"/>
    <w:rsid w:val="004D087C"/>
    <w:rsid w:val="004D232C"/>
    <w:rsid w:val="004D3A0E"/>
    <w:rsid w:val="004D3E8D"/>
    <w:rsid w:val="004D463E"/>
    <w:rsid w:val="004E4918"/>
    <w:rsid w:val="004E63E1"/>
    <w:rsid w:val="004E64C5"/>
    <w:rsid w:val="004F1199"/>
    <w:rsid w:val="004F1626"/>
    <w:rsid w:val="004F1EE9"/>
    <w:rsid w:val="004F4E92"/>
    <w:rsid w:val="004F686F"/>
    <w:rsid w:val="00500503"/>
    <w:rsid w:val="00501B08"/>
    <w:rsid w:val="00504195"/>
    <w:rsid w:val="00504EAF"/>
    <w:rsid w:val="00510ACE"/>
    <w:rsid w:val="005154AE"/>
    <w:rsid w:val="00516BDF"/>
    <w:rsid w:val="005175CA"/>
    <w:rsid w:val="00521148"/>
    <w:rsid w:val="00521E38"/>
    <w:rsid w:val="00531AF5"/>
    <w:rsid w:val="00532B61"/>
    <w:rsid w:val="00532DB9"/>
    <w:rsid w:val="00533382"/>
    <w:rsid w:val="00533E6F"/>
    <w:rsid w:val="00536E5D"/>
    <w:rsid w:val="00543ACD"/>
    <w:rsid w:val="00546525"/>
    <w:rsid w:val="00552804"/>
    <w:rsid w:val="005536E1"/>
    <w:rsid w:val="00553EA2"/>
    <w:rsid w:val="00555254"/>
    <w:rsid w:val="005570D6"/>
    <w:rsid w:val="00560BB2"/>
    <w:rsid w:val="00561DBF"/>
    <w:rsid w:val="0056318B"/>
    <w:rsid w:val="00563B78"/>
    <w:rsid w:val="00565D99"/>
    <w:rsid w:val="00566C61"/>
    <w:rsid w:val="005702FA"/>
    <w:rsid w:val="005706A8"/>
    <w:rsid w:val="0057081B"/>
    <w:rsid w:val="005738D9"/>
    <w:rsid w:val="0058057E"/>
    <w:rsid w:val="005832C0"/>
    <w:rsid w:val="0058417A"/>
    <w:rsid w:val="005900BD"/>
    <w:rsid w:val="005902A2"/>
    <w:rsid w:val="00590AB4"/>
    <w:rsid w:val="0059258F"/>
    <w:rsid w:val="005943E2"/>
    <w:rsid w:val="005A3190"/>
    <w:rsid w:val="005A65CB"/>
    <w:rsid w:val="005B2DF9"/>
    <w:rsid w:val="005B308B"/>
    <w:rsid w:val="005B5ECE"/>
    <w:rsid w:val="005B7F23"/>
    <w:rsid w:val="005C2956"/>
    <w:rsid w:val="005C5316"/>
    <w:rsid w:val="005D064B"/>
    <w:rsid w:val="005D44CD"/>
    <w:rsid w:val="005D5E9D"/>
    <w:rsid w:val="005E10AA"/>
    <w:rsid w:val="005E4771"/>
    <w:rsid w:val="005E4A95"/>
    <w:rsid w:val="005E4E30"/>
    <w:rsid w:val="005E521E"/>
    <w:rsid w:val="005F7D22"/>
    <w:rsid w:val="00601A69"/>
    <w:rsid w:val="00601DFB"/>
    <w:rsid w:val="00601E82"/>
    <w:rsid w:val="00602236"/>
    <w:rsid w:val="00605BFA"/>
    <w:rsid w:val="006075E9"/>
    <w:rsid w:val="0061171E"/>
    <w:rsid w:val="006123FF"/>
    <w:rsid w:val="006128F3"/>
    <w:rsid w:val="006151F7"/>
    <w:rsid w:val="00615CCC"/>
    <w:rsid w:val="00616CC8"/>
    <w:rsid w:val="0061790B"/>
    <w:rsid w:val="006206E5"/>
    <w:rsid w:val="00622B35"/>
    <w:rsid w:val="00624245"/>
    <w:rsid w:val="00624BA1"/>
    <w:rsid w:val="00626C19"/>
    <w:rsid w:val="00632339"/>
    <w:rsid w:val="00634EB8"/>
    <w:rsid w:val="00635DF9"/>
    <w:rsid w:val="006366F6"/>
    <w:rsid w:val="00637036"/>
    <w:rsid w:val="00637872"/>
    <w:rsid w:val="00637EEA"/>
    <w:rsid w:val="006415D6"/>
    <w:rsid w:val="00644047"/>
    <w:rsid w:val="0064436C"/>
    <w:rsid w:val="00645164"/>
    <w:rsid w:val="00652CE8"/>
    <w:rsid w:val="00655043"/>
    <w:rsid w:val="00656033"/>
    <w:rsid w:val="00657015"/>
    <w:rsid w:val="00660F0C"/>
    <w:rsid w:val="00661B21"/>
    <w:rsid w:val="006622C4"/>
    <w:rsid w:val="00663088"/>
    <w:rsid w:val="006666D5"/>
    <w:rsid w:val="00670082"/>
    <w:rsid w:val="00670C57"/>
    <w:rsid w:val="006736B1"/>
    <w:rsid w:val="00676B28"/>
    <w:rsid w:val="00680060"/>
    <w:rsid w:val="006815DB"/>
    <w:rsid w:val="00686EE1"/>
    <w:rsid w:val="0068746B"/>
    <w:rsid w:val="006908CC"/>
    <w:rsid w:val="00693B27"/>
    <w:rsid w:val="0069422A"/>
    <w:rsid w:val="00694280"/>
    <w:rsid w:val="00695FE6"/>
    <w:rsid w:val="0069736D"/>
    <w:rsid w:val="00697762"/>
    <w:rsid w:val="006A0B89"/>
    <w:rsid w:val="006A15DE"/>
    <w:rsid w:val="006A52AF"/>
    <w:rsid w:val="006A5C83"/>
    <w:rsid w:val="006A7F53"/>
    <w:rsid w:val="006B1F58"/>
    <w:rsid w:val="006B4F02"/>
    <w:rsid w:val="006B5208"/>
    <w:rsid w:val="006C0481"/>
    <w:rsid w:val="006C0502"/>
    <w:rsid w:val="006C3742"/>
    <w:rsid w:val="006C57A6"/>
    <w:rsid w:val="006C6EF6"/>
    <w:rsid w:val="006C7687"/>
    <w:rsid w:val="006D0048"/>
    <w:rsid w:val="006D0D2C"/>
    <w:rsid w:val="006D123E"/>
    <w:rsid w:val="006D299B"/>
    <w:rsid w:val="006D2CDE"/>
    <w:rsid w:val="006D2D4A"/>
    <w:rsid w:val="006D451F"/>
    <w:rsid w:val="006D690C"/>
    <w:rsid w:val="006E0AA5"/>
    <w:rsid w:val="006E0BA9"/>
    <w:rsid w:val="006E2E5B"/>
    <w:rsid w:val="006E4227"/>
    <w:rsid w:val="006F132D"/>
    <w:rsid w:val="006F37AC"/>
    <w:rsid w:val="006F3DAB"/>
    <w:rsid w:val="006F58D8"/>
    <w:rsid w:val="006F690E"/>
    <w:rsid w:val="00703A30"/>
    <w:rsid w:val="0070717B"/>
    <w:rsid w:val="00707F29"/>
    <w:rsid w:val="00711338"/>
    <w:rsid w:val="007127E8"/>
    <w:rsid w:val="00716206"/>
    <w:rsid w:val="00720D58"/>
    <w:rsid w:val="00721469"/>
    <w:rsid w:val="0072155B"/>
    <w:rsid w:val="00721D11"/>
    <w:rsid w:val="00721DE9"/>
    <w:rsid w:val="00723EC6"/>
    <w:rsid w:val="0072417F"/>
    <w:rsid w:val="007262B2"/>
    <w:rsid w:val="00735FCE"/>
    <w:rsid w:val="0073611A"/>
    <w:rsid w:val="007370FD"/>
    <w:rsid w:val="00740130"/>
    <w:rsid w:val="007434C5"/>
    <w:rsid w:val="00743B6D"/>
    <w:rsid w:val="00747B99"/>
    <w:rsid w:val="00751036"/>
    <w:rsid w:val="007518D8"/>
    <w:rsid w:val="00751BA2"/>
    <w:rsid w:val="00752426"/>
    <w:rsid w:val="00752474"/>
    <w:rsid w:val="0075329A"/>
    <w:rsid w:val="00753AA9"/>
    <w:rsid w:val="0075691A"/>
    <w:rsid w:val="00756A0A"/>
    <w:rsid w:val="00756D75"/>
    <w:rsid w:val="0075747E"/>
    <w:rsid w:val="007602F2"/>
    <w:rsid w:val="007619DD"/>
    <w:rsid w:val="007625B6"/>
    <w:rsid w:val="00767B58"/>
    <w:rsid w:val="00767FDE"/>
    <w:rsid w:val="007738B4"/>
    <w:rsid w:val="007748E4"/>
    <w:rsid w:val="007813AA"/>
    <w:rsid w:val="007846E5"/>
    <w:rsid w:val="00785579"/>
    <w:rsid w:val="007873B8"/>
    <w:rsid w:val="0079273D"/>
    <w:rsid w:val="00792A65"/>
    <w:rsid w:val="007934E1"/>
    <w:rsid w:val="00793DE3"/>
    <w:rsid w:val="00794116"/>
    <w:rsid w:val="0079600D"/>
    <w:rsid w:val="007965F0"/>
    <w:rsid w:val="00796A05"/>
    <w:rsid w:val="007A0D7E"/>
    <w:rsid w:val="007A1E6E"/>
    <w:rsid w:val="007A2A33"/>
    <w:rsid w:val="007A2B3C"/>
    <w:rsid w:val="007A2B4C"/>
    <w:rsid w:val="007A4F77"/>
    <w:rsid w:val="007A620B"/>
    <w:rsid w:val="007A63AD"/>
    <w:rsid w:val="007A6517"/>
    <w:rsid w:val="007B0078"/>
    <w:rsid w:val="007B01B2"/>
    <w:rsid w:val="007B0945"/>
    <w:rsid w:val="007B0FB4"/>
    <w:rsid w:val="007B146C"/>
    <w:rsid w:val="007B1C7B"/>
    <w:rsid w:val="007B1E8E"/>
    <w:rsid w:val="007B2822"/>
    <w:rsid w:val="007B3201"/>
    <w:rsid w:val="007B34AC"/>
    <w:rsid w:val="007B64AF"/>
    <w:rsid w:val="007B79BC"/>
    <w:rsid w:val="007B7A0E"/>
    <w:rsid w:val="007B7CF9"/>
    <w:rsid w:val="007C0165"/>
    <w:rsid w:val="007C0C06"/>
    <w:rsid w:val="007C4EFB"/>
    <w:rsid w:val="007C65FA"/>
    <w:rsid w:val="007D0A8B"/>
    <w:rsid w:val="007D7B1B"/>
    <w:rsid w:val="007E0D6C"/>
    <w:rsid w:val="007E1361"/>
    <w:rsid w:val="007E22E7"/>
    <w:rsid w:val="007E432E"/>
    <w:rsid w:val="007F11FF"/>
    <w:rsid w:val="007F2B57"/>
    <w:rsid w:val="007F3217"/>
    <w:rsid w:val="007F653D"/>
    <w:rsid w:val="007F6C58"/>
    <w:rsid w:val="00800626"/>
    <w:rsid w:val="00802957"/>
    <w:rsid w:val="00802D6F"/>
    <w:rsid w:val="008038C1"/>
    <w:rsid w:val="008039DE"/>
    <w:rsid w:val="008048A7"/>
    <w:rsid w:val="00804F34"/>
    <w:rsid w:val="008102BC"/>
    <w:rsid w:val="00810995"/>
    <w:rsid w:val="00811AAC"/>
    <w:rsid w:val="00814CE9"/>
    <w:rsid w:val="00817131"/>
    <w:rsid w:val="00821489"/>
    <w:rsid w:val="00821A38"/>
    <w:rsid w:val="0082217C"/>
    <w:rsid w:val="0082437A"/>
    <w:rsid w:val="008269FC"/>
    <w:rsid w:val="00826FAD"/>
    <w:rsid w:val="0083051F"/>
    <w:rsid w:val="00831E3B"/>
    <w:rsid w:val="00832466"/>
    <w:rsid w:val="00832639"/>
    <w:rsid w:val="00840BA1"/>
    <w:rsid w:val="00841042"/>
    <w:rsid w:val="00841F3C"/>
    <w:rsid w:val="008429DA"/>
    <w:rsid w:val="00843A65"/>
    <w:rsid w:val="00844661"/>
    <w:rsid w:val="00845A68"/>
    <w:rsid w:val="008512FB"/>
    <w:rsid w:val="008515B3"/>
    <w:rsid w:val="00852166"/>
    <w:rsid w:val="00852E32"/>
    <w:rsid w:val="00853B95"/>
    <w:rsid w:val="00853E7A"/>
    <w:rsid w:val="008542E8"/>
    <w:rsid w:val="008551A0"/>
    <w:rsid w:val="00860080"/>
    <w:rsid w:val="00862DCC"/>
    <w:rsid w:val="00865150"/>
    <w:rsid w:val="0086572F"/>
    <w:rsid w:val="00865A40"/>
    <w:rsid w:val="00867C5B"/>
    <w:rsid w:val="00876D5C"/>
    <w:rsid w:val="008803D3"/>
    <w:rsid w:val="00880E0D"/>
    <w:rsid w:val="00880E75"/>
    <w:rsid w:val="0088292B"/>
    <w:rsid w:val="0088519E"/>
    <w:rsid w:val="00886E75"/>
    <w:rsid w:val="00890D95"/>
    <w:rsid w:val="008917AC"/>
    <w:rsid w:val="00893F1C"/>
    <w:rsid w:val="00894042"/>
    <w:rsid w:val="008942E7"/>
    <w:rsid w:val="00894B1C"/>
    <w:rsid w:val="00895CBB"/>
    <w:rsid w:val="008A229A"/>
    <w:rsid w:val="008A2929"/>
    <w:rsid w:val="008A68AD"/>
    <w:rsid w:val="008B093B"/>
    <w:rsid w:val="008B0C42"/>
    <w:rsid w:val="008B14FB"/>
    <w:rsid w:val="008B1DEC"/>
    <w:rsid w:val="008B3674"/>
    <w:rsid w:val="008B39A6"/>
    <w:rsid w:val="008B448D"/>
    <w:rsid w:val="008B4C0D"/>
    <w:rsid w:val="008C3081"/>
    <w:rsid w:val="008C436C"/>
    <w:rsid w:val="008C5E84"/>
    <w:rsid w:val="008C6D59"/>
    <w:rsid w:val="008D0413"/>
    <w:rsid w:val="008D1F22"/>
    <w:rsid w:val="008D3F65"/>
    <w:rsid w:val="008D6E37"/>
    <w:rsid w:val="008D6FB1"/>
    <w:rsid w:val="008D6FFC"/>
    <w:rsid w:val="008D7023"/>
    <w:rsid w:val="008D7B86"/>
    <w:rsid w:val="008D7DC9"/>
    <w:rsid w:val="008E027C"/>
    <w:rsid w:val="008E09B7"/>
    <w:rsid w:val="008E2983"/>
    <w:rsid w:val="008E2D87"/>
    <w:rsid w:val="008E4499"/>
    <w:rsid w:val="008F0700"/>
    <w:rsid w:val="008F2285"/>
    <w:rsid w:val="008F7D2E"/>
    <w:rsid w:val="00903B89"/>
    <w:rsid w:val="00904D16"/>
    <w:rsid w:val="00905DD7"/>
    <w:rsid w:val="00906A24"/>
    <w:rsid w:val="00907363"/>
    <w:rsid w:val="009120D9"/>
    <w:rsid w:val="00912A29"/>
    <w:rsid w:val="009132CA"/>
    <w:rsid w:val="00920AEA"/>
    <w:rsid w:val="009211E8"/>
    <w:rsid w:val="00921321"/>
    <w:rsid w:val="0092325C"/>
    <w:rsid w:val="0092337C"/>
    <w:rsid w:val="00923F44"/>
    <w:rsid w:val="00925686"/>
    <w:rsid w:val="00926F97"/>
    <w:rsid w:val="00930647"/>
    <w:rsid w:val="00930C5E"/>
    <w:rsid w:val="0093241E"/>
    <w:rsid w:val="00932584"/>
    <w:rsid w:val="00933AA8"/>
    <w:rsid w:val="00937C78"/>
    <w:rsid w:val="00937D41"/>
    <w:rsid w:val="00940D8E"/>
    <w:rsid w:val="00942AD9"/>
    <w:rsid w:val="009566D6"/>
    <w:rsid w:val="00956895"/>
    <w:rsid w:val="00960278"/>
    <w:rsid w:val="00963310"/>
    <w:rsid w:val="0096539A"/>
    <w:rsid w:val="00967BAB"/>
    <w:rsid w:val="00982A05"/>
    <w:rsid w:val="009845D5"/>
    <w:rsid w:val="009868DB"/>
    <w:rsid w:val="00987DE9"/>
    <w:rsid w:val="009901BC"/>
    <w:rsid w:val="009905BC"/>
    <w:rsid w:val="00990BDC"/>
    <w:rsid w:val="0099182A"/>
    <w:rsid w:val="00991DC9"/>
    <w:rsid w:val="00991F8A"/>
    <w:rsid w:val="00993447"/>
    <w:rsid w:val="009936CE"/>
    <w:rsid w:val="009945F7"/>
    <w:rsid w:val="009949C1"/>
    <w:rsid w:val="009957CF"/>
    <w:rsid w:val="00997530"/>
    <w:rsid w:val="009A134C"/>
    <w:rsid w:val="009A30E7"/>
    <w:rsid w:val="009A4556"/>
    <w:rsid w:val="009A7C35"/>
    <w:rsid w:val="009B2264"/>
    <w:rsid w:val="009B454D"/>
    <w:rsid w:val="009B57F9"/>
    <w:rsid w:val="009B759A"/>
    <w:rsid w:val="009B79B9"/>
    <w:rsid w:val="009C1E02"/>
    <w:rsid w:val="009C24E4"/>
    <w:rsid w:val="009C3720"/>
    <w:rsid w:val="009C380F"/>
    <w:rsid w:val="009C445F"/>
    <w:rsid w:val="009C589C"/>
    <w:rsid w:val="009C6764"/>
    <w:rsid w:val="009D0DA7"/>
    <w:rsid w:val="009D2511"/>
    <w:rsid w:val="009D2B38"/>
    <w:rsid w:val="009D2B41"/>
    <w:rsid w:val="009D2D7E"/>
    <w:rsid w:val="009D5E4B"/>
    <w:rsid w:val="009E2F6E"/>
    <w:rsid w:val="009E3B83"/>
    <w:rsid w:val="009E3E3D"/>
    <w:rsid w:val="009E6637"/>
    <w:rsid w:val="009F22AF"/>
    <w:rsid w:val="00A00E6F"/>
    <w:rsid w:val="00A040EF"/>
    <w:rsid w:val="00A04245"/>
    <w:rsid w:val="00A048E0"/>
    <w:rsid w:val="00A07013"/>
    <w:rsid w:val="00A11E04"/>
    <w:rsid w:val="00A122E9"/>
    <w:rsid w:val="00A13DF5"/>
    <w:rsid w:val="00A147B6"/>
    <w:rsid w:val="00A14C85"/>
    <w:rsid w:val="00A15E9B"/>
    <w:rsid w:val="00A161D0"/>
    <w:rsid w:val="00A20DA2"/>
    <w:rsid w:val="00A22359"/>
    <w:rsid w:val="00A2288A"/>
    <w:rsid w:val="00A22CF0"/>
    <w:rsid w:val="00A23A2D"/>
    <w:rsid w:val="00A24C75"/>
    <w:rsid w:val="00A27AED"/>
    <w:rsid w:val="00A30155"/>
    <w:rsid w:val="00A306B1"/>
    <w:rsid w:val="00A30A0C"/>
    <w:rsid w:val="00A30F0F"/>
    <w:rsid w:val="00A326B6"/>
    <w:rsid w:val="00A33391"/>
    <w:rsid w:val="00A35547"/>
    <w:rsid w:val="00A37155"/>
    <w:rsid w:val="00A42F4E"/>
    <w:rsid w:val="00A43778"/>
    <w:rsid w:val="00A43BDB"/>
    <w:rsid w:val="00A45491"/>
    <w:rsid w:val="00A51252"/>
    <w:rsid w:val="00A52106"/>
    <w:rsid w:val="00A527E2"/>
    <w:rsid w:val="00A54732"/>
    <w:rsid w:val="00A556A1"/>
    <w:rsid w:val="00A56BF4"/>
    <w:rsid w:val="00A57CBC"/>
    <w:rsid w:val="00A6098F"/>
    <w:rsid w:val="00A61250"/>
    <w:rsid w:val="00A61A98"/>
    <w:rsid w:val="00A638D5"/>
    <w:rsid w:val="00A6697A"/>
    <w:rsid w:val="00A70111"/>
    <w:rsid w:val="00A70653"/>
    <w:rsid w:val="00A72B17"/>
    <w:rsid w:val="00A74535"/>
    <w:rsid w:val="00A80B66"/>
    <w:rsid w:val="00A822CB"/>
    <w:rsid w:val="00A82621"/>
    <w:rsid w:val="00A84DF9"/>
    <w:rsid w:val="00A86F42"/>
    <w:rsid w:val="00A95967"/>
    <w:rsid w:val="00A97900"/>
    <w:rsid w:val="00A97938"/>
    <w:rsid w:val="00AA0118"/>
    <w:rsid w:val="00AA14A5"/>
    <w:rsid w:val="00AA3DA5"/>
    <w:rsid w:val="00AA3F1C"/>
    <w:rsid w:val="00AA401F"/>
    <w:rsid w:val="00AA428F"/>
    <w:rsid w:val="00AA452F"/>
    <w:rsid w:val="00AA4D6D"/>
    <w:rsid w:val="00AA5E88"/>
    <w:rsid w:val="00AA606A"/>
    <w:rsid w:val="00AA7C17"/>
    <w:rsid w:val="00AA7F12"/>
    <w:rsid w:val="00AA7F71"/>
    <w:rsid w:val="00AB04E9"/>
    <w:rsid w:val="00AB0D8D"/>
    <w:rsid w:val="00AB1A58"/>
    <w:rsid w:val="00AB2E06"/>
    <w:rsid w:val="00AB361E"/>
    <w:rsid w:val="00AB4F0A"/>
    <w:rsid w:val="00AB5125"/>
    <w:rsid w:val="00AB5511"/>
    <w:rsid w:val="00AC0ABD"/>
    <w:rsid w:val="00AC10A2"/>
    <w:rsid w:val="00AC283A"/>
    <w:rsid w:val="00AC577F"/>
    <w:rsid w:val="00AC57FE"/>
    <w:rsid w:val="00AC5AFA"/>
    <w:rsid w:val="00AC5E16"/>
    <w:rsid w:val="00AC7211"/>
    <w:rsid w:val="00AC7744"/>
    <w:rsid w:val="00AD3179"/>
    <w:rsid w:val="00AD3738"/>
    <w:rsid w:val="00AD4F32"/>
    <w:rsid w:val="00AD52E8"/>
    <w:rsid w:val="00AD576A"/>
    <w:rsid w:val="00AD6987"/>
    <w:rsid w:val="00AD6B00"/>
    <w:rsid w:val="00AE16FD"/>
    <w:rsid w:val="00AE7D2F"/>
    <w:rsid w:val="00AF0059"/>
    <w:rsid w:val="00AF0458"/>
    <w:rsid w:val="00AF3E5D"/>
    <w:rsid w:val="00AF5493"/>
    <w:rsid w:val="00AF6AB4"/>
    <w:rsid w:val="00B05CD0"/>
    <w:rsid w:val="00B132D9"/>
    <w:rsid w:val="00B14A0F"/>
    <w:rsid w:val="00B151E2"/>
    <w:rsid w:val="00B2068C"/>
    <w:rsid w:val="00B208E7"/>
    <w:rsid w:val="00B2308E"/>
    <w:rsid w:val="00B26088"/>
    <w:rsid w:val="00B269CA"/>
    <w:rsid w:val="00B31C48"/>
    <w:rsid w:val="00B32E40"/>
    <w:rsid w:val="00B43223"/>
    <w:rsid w:val="00B446B6"/>
    <w:rsid w:val="00B44F21"/>
    <w:rsid w:val="00B45A24"/>
    <w:rsid w:val="00B5005A"/>
    <w:rsid w:val="00B5277F"/>
    <w:rsid w:val="00B5336A"/>
    <w:rsid w:val="00B54200"/>
    <w:rsid w:val="00B54683"/>
    <w:rsid w:val="00B56BF2"/>
    <w:rsid w:val="00B62631"/>
    <w:rsid w:val="00B62CCB"/>
    <w:rsid w:val="00B63AB7"/>
    <w:rsid w:val="00B63C98"/>
    <w:rsid w:val="00B63E73"/>
    <w:rsid w:val="00B647FD"/>
    <w:rsid w:val="00B66D60"/>
    <w:rsid w:val="00B672DD"/>
    <w:rsid w:val="00B67B12"/>
    <w:rsid w:val="00B70E2A"/>
    <w:rsid w:val="00B71519"/>
    <w:rsid w:val="00B7212D"/>
    <w:rsid w:val="00B727C6"/>
    <w:rsid w:val="00B72C7A"/>
    <w:rsid w:val="00B74B58"/>
    <w:rsid w:val="00B75AC5"/>
    <w:rsid w:val="00B81557"/>
    <w:rsid w:val="00B82B2E"/>
    <w:rsid w:val="00B857F8"/>
    <w:rsid w:val="00B87186"/>
    <w:rsid w:val="00B87FA6"/>
    <w:rsid w:val="00B90160"/>
    <w:rsid w:val="00B93248"/>
    <w:rsid w:val="00B93AE6"/>
    <w:rsid w:val="00B93EB2"/>
    <w:rsid w:val="00B96279"/>
    <w:rsid w:val="00B96472"/>
    <w:rsid w:val="00B96A8B"/>
    <w:rsid w:val="00B97A41"/>
    <w:rsid w:val="00BA0F40"/>
    <w:rsid w:val="00BA5B0E"/>
    <w:rsid w:val="00BA60DF"/>
    <w:rsid w:val="00BA75ED"/>
    <w:rsid w:val="00BA7E6F"/>
    <w:rsid w:val="00BB2F85"/>
    <w:rsid w:val="00BC0D95"/>
    <w:rsid w:val="00BC3171"/>
    <w:rsid w:val="00BC59D1"/>
    <w:rsid w:val="00BC6151"/>
    <w:rsid w:val="00BC7351"/>
    <w:rsid w:val="00BD0783"/>
    <w:rsid w:val="00BD12E0"/>
    <w:rsid w:val="00BD4DD8"/>
    <w:rsid w:val="00BD4F53"/>
    <w:rsid w:val="00BD7645"/>
    <w:rsid w:val="00BE096C"/>
    <w:rsid w:val="00BE2A6D"/>
    <w:rsid w:val="00BE5A78"/>
    <w:rsid w:val="00BE799B"/>
    <w:rsid w:val="00BF0AAF"/>
    <w:rsid w:val="00BF2AA1"/>
    <w:rsid w:val="00BF478C"/>
    <w:rsid w:val="00BF6A02"/>
    <w:rsid w:val="00BF7712"/>
    <w:rsid w:val="00C01E78"/>
    <w:rsid w:val="00C05FD4"/>
    <w:rsid w:val="00C0731E"/>
    <w:rsid w:val="00C076C8"/>
    <w:rsid w:val="00C108CC"/>
    <w:rsid w:val="00C1227E"/>
    <w:rsid w:val="00C14003"/>
    <w:rsid w:val="00C15337"/>
    <w:rsid w:val="00C17502"/>
    <w:rsid w:val="00C17A82"/>
    <w:rsid w:val="00C2066E"/>
    <w:rsid w:val="00C210F1"/>
    <w:rsid w:val="00C212B2"/>
    <w:rsid w:val="00C24520"/>
    <w:rsid w:val="00C25FC9"/>
    <w:rsid w:val="00C27B8A"/>
    <w:rsid w:val="00C318A9"/>
    <w:rsid w:val="00C358A6"/>
    <w:rsid w:val="00C35E0F"/>
    <w:rsid w:val="00C364A7"/>
    <w:rsid w:val="00C41818"/>
    <w:rsid w:val="00C4551C"/>
    <w:rsid w:val="00C455CD"/>
    <w:rsid w:val="00C4562E"/>
    <w:rsid w:val="00C46003"/>
    <w:rsid w:val="00C4629D"/>
    <w:rsid w:val="00C477AF"/>
    <w:rsid w:val="00C47962"/>
    <w:rsid w:val="00C5102C"/>
    <w:rsid w:val="00C517E5"/>
    <w:rsid w:val="00C5369E"/>
    <w:rsid w:val="00C5458E"/>
    <w:rsid w:val="00C60231"/>
    <w:rsid w:val="00C6032F"/>
    <w:rsid w:val="00C61B78"/>
    <w:rsid w:val="00C63EE0"/>
    <w:rsid w:val="00C729AA"/>
    <w:rsid w:val="00C7399C"/>
    <w:rsid w:val="00C75030"/>
    <w:rsid w:val="00C8006F"/>
    <w:rsid w:val="00C81297"/>
    <w:rsid w:val="00C816DE"/>
    <w:rsid w:val="00C81949"/>
    <w:rsid w:val="00C82B08"/>
    <w:rsid w:val="00C83380"/>
    <w:rsid w:val="00C849DC"/>
    <w:rsid w:val="00C84C0D"/>
    <w:rsid w:val="00C86536"/>
    <w:rsid w:val="00C87CE8"/>
    <w:rsid w:val="00C9161A"/>
    <w:rsid w:val="00C93574"/>
    <w:rsid w:val="00C9432E"/>
    <w:rsid w:val="00C94F41"/>
    <w:rsid w:val="00C95D05"/>
    <w:rsid w:val="00C9682B"/>
    <w:rsid w:val="00CA0747"/>
    <w:rsid w:val="00CA2F6B"/>
    <w:rsid w:val="00CB27EB"/>
    <w:rsid w:val="00CB3272"/>
    <w:rsid w:val="00CB41B9"/>
    <w:rsid w:val="00CB492F"/>
    <w:rsid w:val="00CC023B"/>
    <w:rsid w:val="00CC0424"/>
    <w:rsid w:val="00CC2237"/>
    <w:rsid w:val="00CC26A3"/>
    <w:rsid w:val="00CC3AA8"/>
    <w:rsid w:val="00CC48FC"/>
    <w:rsid w:val="00CD1A2A"/>
    <w:rsid w:val="00CD2BB8"/>
    <w:rsid w:val="00CD40D7"/>
    <w:rsid w:val="00CD5088"/>
    <w:rsid w:val="00CD5157"/>
    <w:rsid w:val="00CD6D68"/>
    <w:rsid w:val="00CD748B"/>
    <w:rsid w:val="00CE155B"/>
    <w:rsid w:val="00CE19B2"/>
    <w:rsid w:val="00CE4F3C"/>
    <w:rsid w:val="00CE64C3"/>
    <w:rsid w:val="00CE7282"/>
    <w:rsid w:val="00CF07DB"/>
    <w:rsid w:val="00CF3FAC"/>
    <w:rsid w:val="00CF4411"/>
    <w:rsid w:val="00CF4446"/>
    <w:rsid w:val="00CF74F3"/>
    <w:rsid w:val="00CF778B"/>
    <w:rsid w:val="00D02105"/>
    <w:rsid w:val="00D0226A"/>
    <w:rsid w:val="00D02FD8"/>
    <w:rsid w:val="00D06B32"/>
    <w:rsid w:val="00D131F3"/>
    <w:rsid w:val="00D13D73"/>
    <w:rsid w:val="00D16296"/>
    <w:rsid w:val="00D16297"/>
    <w:rsid w:val="00D17DDB"/>
    <w:rsid w:val="00D24D90"/>
    <w:rsid w:val="00D25804"/>
    <w:rsid w:val="00D25FEA"/>
    <w:rsid w:val="00D30388"/>
    <w:rsid w:val="00D31CBE"/>
    <w:rsid w:val="00D33778"/>
    <w:rsid w:val="00D34554"/>
    <w:rsid w:val="00D34C28"/>
    <w:rsid w:val="00D35EF1"/>
    <w:rsid w:val="00D36DB2"/>
    <w:rsid w:val="00D41DF8"/>
    <w:rsid w:val="00D41F2E"/>
    <w:rsid w:val="00D42CED"/>
    <w:rsid w:val="00D42E58"/>
    <w:rsid w:val="00D43168"/>
    <w:rsid w:val="00D43E46"/>
    <w:rsid w:val="00D445BE"/>
    <w:rsid w:val="00D46115"/>
    <w:rsid w:val="00D555A7"/>
    <w:rsid w:val="00D602AC"/>
    <w:rsid w:val="00D60AB9"/>
    <w:rsid w:val="00D61131"/>
    <w:rsid w:val="00D616B0"/>
    <w:rsid w:val="00D63439"/>
    <w:rsid w:val="00D646A3"/>
    <w:rsid w:val="00D64894"/>
    <w:rsid w:val="00D649B2"/>
    <w:rsid w:val="00D64AEB"/>
    <w:rsid w:val="00D65901"/>
    <w:rsid w:val="00D6676C"/>
    <w:rsid w:val="00D73341"/>
    <w:rsid w:val="00D73FFF"/>
    <w:rsid w:val="00D741F0"/>
    <w:rsid w:val="00D76B8A"/>
    <w:rsid w:val="00D77963"/>
    <w:rsid w:val="00D80EC3"/>
    <w:rsid w:val="00D84E77"/>
    <w:rsid w:val="00D850EA"/>
    <w:rsid w:val="00D914A1"/>
    <w:rsid w:val="00D9153E"/>
    <w:rsid w:val="00D918BE"/>
    <w:rsid w:val="00D91C29"/>
    <w:rsid w:val="00D9776B"/>
    <w:rsid w:val="00DA09C8"/>
    <w:rsid w:val="00DA10E1"/>
    <w:rsid w:val="00DA1FCC"/>
    <w:rsid w:val="00DA4E19"/>
    <w:rsid w:val="00DA627D"/>
    <w:rsid w:val="00DB072F"/>
    <w:rsid w:val="00DB198E"/>
    <w:rsid w:val="00DB2C13"/>
    <w:rsid w:val="00DB349E"/>
    <w:rsid w:val="00DB401F"/>
    <w:rsid w:val="00DB4FB0"/>
    <w:rsid w:val="00DB5005"/>
    <w:rsid w:val="00DB5EAD"/>
    <w:rsid w:val="00DC3863"/>
    <w:rsid w:val="00DC7643"/>
    <w:rsid w:val="00DC7800"/>
    <w:rsid w:val="00DD04DA"/>
    <w:rsid w:val="00DD154D"/>
    <w:rsid w:val="00DD1A5F"/>
    <w:rsid w:val="00DD1BD4"/>
    <w:rsid w:val="00DD484B"/>
    <w:rsid w:val="00DD51D9"/>
    <w:rsid w:val="00DD6B85"/>
    <w:rsid w:val="00DD72CA"/>
    <w:rsid w:val="00DE0430"/>
    <w:rsid w:val="00DE08D7"/>
    <w:rsid w:val="00DE09AF"/>
    <w:rsid w:val="00DE0B69"/>
    <w:rsid w:val="00DE1139"/>
    <w:rsid w:val="00DE2830"/>
    <w:rsid w:val="00DE58B8"/>
    <w:rsid w:val="00DE6023"/>
    <w:rsid w:val="00DF1C03"/>
    <w:rsid w:val="00DF4688"/>
    <w:rsid w:val="00DF7769"/>
    <w:rsid w:val="00DF7FBD"/>
    <w:rsid w:val="00E01E77"/>
    <w:rsid w:val="00E03624"/>
    <w:rsid w:val="00E05BC3"/>
    <w:rsid w:val="00E07C7E"/>
    <w:rsid w:val="00E140D5"/>
    <w:rsid w:val="00E1517A"/>
    <w:rsid w:val="00E172B3"/>
    <w:rsid w:val="00E1768F"/>
    <w:rsid w:val="00E217A7"/>
    <w:rsid w:val="00E22B6D"/>
    <w:rsid w:val="00E259DF"/>
    <w:rsid w:val="00E26E7A"/>
    <w:rsid w:val="00E31578"/>
    <w:rsid w:val="00E32F12"/>
    <w:rsid w:val="00E37CD5"/>
    <w:rsid w:val="00E40D77"/>
    <w:rsid w:val="00E428FA"/>
    <w:rsid w:val="00E4454E"/>
    <w:rsid w:val="00E51350"/>
    <w:rsid w:val="00E517C8"/>
    <w:rsid w:val="00E529A9"/>
    <w:rsid w:val="00E52F50"/>
    <w:rsid w:val="00E5315A"/>
    <w:rsid w:val="00E55736"/>
    <w:rsid w:val="00E55F0B"/>
    <w:rsid w:val="00E63C58"/>
    <w:rsid w:val="00E652CF"/>
    <w:rsid w:val="00E65C32"/>
    <w:rsid w:val="00E67C47"/>
    <w:rsid w:val="00E743F2"/>
    <w:rsid w:val="00E74410"/>
    <w:rsid w:val="00E8025A"/>
    <w:rsid w:val="00E823D4"/>
    <w:rsid w:val="00E85DBC"/>
    <w:rsid w:val="00E908D8"/>
    <w:rsid w:val="00E926EC"/>
    <w:rsid w:val="00E935E5"/>
    <w:rsid w:val="00E939A1"/>
    <w:rsid w:val="00E96794"/>
    <w:rsid w:val="00EA0447"/>
    <w:rsid w:val="00EA41FC"/>
    <w:rsid w:val="00EA5080"/>
    <w:rsid w:val="00EA690F"/>
    <w:rsid w:val="00EA6AF4"/>
    <w:rsid w:val="00EB0FBC"/>
    <w:rsid w:val="00EC1621"/>
    <w:rsid w:val="00EC5A5D"/>
    <w:rsid w:val="00EC5D99"/>
    <w:rsid w:val="00EC6A0D"/>
    <w:rsid w:val="00ED014F"/>
    <w:rsid w:val="00ED5143"/>
    <w:rsid w:val="00ED52B8"/>
    <w:rsid w:val="00ED6C15"/>
    <w:rsid w:val="00EE0BDC"/>
    <w:rsid w:val="00EE0FFF"/>
    <w:rsid w:val="00EE103F"/>
    <w:rsid w:val="00EE11E1"/>
    <w:rsid w:val="00EE343A"/>
    <w:rsid w:val="00EE3D6F"/>
    <w:rsid w:val="00EE433D"/>
    <w:rsid w:val="00EE4BEF"/>
    <w:rsid w:val="00EE4C4D"/>
    <w:rsid w:val="00EE6743"/>
    <w:rsid w:val="00EE7471"/>
    <w:rsid w:val="00EF121E"/>
    <w:rsid w:val="00EF1A16"/>
    <w:rsid w:val="00EF460E"/>
    <w:rsid w:val="00EF7DB6"/>
    <w:rsid w:val="00F00B03"/>
    <w:rsid w:val="00F031AF"/>
    <w:rsid w:val="00F0377B"/>
    <w:rsid w:val="00F04375"/>
    <w:rsid w:val="00F17883"/>
    <w:rsid w:val="00F20E6D"/>
    <w:rsid w:val="00F21B47"/>
    <w:rsid w:val="00F22014"/>
    <w:rsid w:val="00F252A5"/>
    <w:rsid w:val="00F34B24"/>
    <w:rsid w:val="00F3566A"/>
    <w:rsid w:val="00F40630"/>
    <w:rsid w:val="00F4186E"/>
    <w:rsid w:val="00F41ACE"/>
    <w:rsid w:val="00F425BE"/>
    <w:rsid w:val="00F43A54"/>
    <w:rsid w:val="00F46AB4"/>
    <w:rsid w:val="00F504EB"/>
    <w:rsid w:val="00F52C5F"/>
    <w:rsid w:val="00F5628D"/>
    <w:rsid w:val="00F57B32"/>
    <w:rsid w:val="00F61119"/>
    <w:rsid w:val="00F633F4"/>
    <w:rsid w:val="00F64ECA"/>
    <w:rsid w:val="00F65408"/>
    <w:rsid w:val="00F65C22"/>
    <w:rsid w:val="00F662CA"/>
    <w:rsid w:val="00F663EF"/>
    <w:rsid w:val="00F72756"/>
    <w:rsid w:val="00F72C77"/>
    <w:rsid w:val="00F75D1A"/>
    <w:rsid w:val="00F80307"/>
    <w:rsid w:val="00F8115B"/>
    <w:rsid w:val="00F82145"/>
    <w:rsid w:val="00F836F2"/>
    <w:rsid w:val="00F868F4"/>
    <w:rsid w:val="00F902FD"/>
    <w:rsid w:val="00F90EE2"/>
    <w:rsid w:val="00F91B52"/>
    <w:rsid w:val="00F940C8"/>
    <w:rsid w:val="00F96E04"/>
    <w:rsid w:val="00FA0298"/>
    <w:rsid w:val="00FA0527"/>
    <w:rsid w:val="00FA1905"/>
    <w:rsid w:val="00FA1C0C"/>
    <w:rsid w:val="00FA473F"/>
    <w:rsid w:val="00FA4A3F"/>
    <w:rsid w:val="00FA75E5"/>
    <w:rsid w:val="00FB0A0D"/>
    <w:rsid w:val="00FB2478"/>
    <w:rsid w:val="00FB45C9"/>
    <w:rsid w:val="00FB46C7"/>
    <w:rsid w:val="00FB4F44"/>
    <w:rsid w:val="00FB5A19"/>
    <w:rsid w:val="00FB5AEE"/>
    <w:rsid w:val="00FB72C2"/>
    <w:rsid w:val="00FC079A"/>
    <w:rsid w:val="00FC07E3"/>
    <w:rsid w:val="00FC0BC9"/>
    <w:rsid w:val="00FC146C"/>
    <w:rsid w:val="00FC3C59"/>
    <w:rsid w:val="00FD1679"/>
    <w:rsid w:val="00FD360B"/>
    <w:rsid w:val="00FD3B95"/>
    <w:rsid w:val="00FD473B"/>
    <w:rsid w:val="00FD6E31"/>
    <w:rsid w:val="00FD730E"/>
    <w:rsid w:val="00FE2320"/>
    <w:rsid w:val="00FE2EED"/>
    <w:rsid w:val="00FE619D"/>
    <w:rsid w:val="00FF4797"/>
    <w:rsid w:val="00FF59D1"/>
    <w:rsid w:val="00FF6DCA"/>
    <w:rsid w:val="010D03E3"/>
    <w:rsid w:val="050D6405"/>
    <w:rsid w:val="126122B6"/>
    <w:rsid w:val="14E471EA"/>
    <w:rsid w:val="16A32E63"/>
    <w:rsid w:val="1C8A291F"/>
    <w:rsid w:val="220D2997"/>
    <w:rsid w:val="24DA07AE"/>
    <w:rsid w:val="262123AB"/>
    <w:rsid w:val="28564C01"/>
    <w:rsid w:val="28B164BA"/>
    <w:rsid w:val="2A904DF5"/>
    <w:rsid w:val="2B504EE8"/>
    <w:rsid w:val="2C3804FE"/>
    <w:rsid w:val="340C1DA2"/>
    <w:rsid w:val="34B35E66"/>
    <w:rsid w:val="35960478"/>
    <w:rsid w:val="364303A2"/>
    <w:rsid w:val="3E6070E0"/>
    <w:rsid w:val="3EC70197"/>
    <w:rsid w:val="3F3C0BD3"/>
    <w:rsid w:val="3F5A647A"/>
    <w:rsid w:val="42107AA8"/>
    <w:rsid w:val="46FF0DC4"/>
    <w:rsid w:val="47953C05"/>
    <w:rsid w:val="4C41712D"/>
    <w:rsid w:val="4EC77197"/>
    <w:rsid w:val="4FA84E49"/>
    <w:rsid w:val="51CF7E46"/>
    <w:rsid w:val="55C53EE2"/>
    <w:rsid w:val="59362C83"/>
    <w:rsid w:val="5C3959B8"/>
    <w:rsid w:val="5D502C33"/>
    <w:rsid w:val="5E303B65"/>
    <w:rsid w:val="5EC81255"/>
    <w:rsid w:val="5F9E7C73"/>
    <w:rsid w:val="605E4C45"/>
    <w:rsid w:val="666D1D5B"/>
    <w:rsid w:val="67677E8E"/>
    <w:rsid w:val="68D03B74"/>
    <w:rsid w:val="6B0748F4"/>
    <w:rsid w:val="6B10072F"/>
    <w:rsid w:val="72023139"/>
    <w:rsid w:val="7478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C1F92"/>
  <w15:docId w15:val="{6AE56803-6614-4613-8277-755A41D4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Strong"/>
    <w:basedOn w:val="a1"/>
    <w:uiPriority w:val="22"/>
    <w:qFormat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qFormat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  <w:lang w:val="zh-CN" w:eastAsia="zh-CN"/>
    </w:rPr>
  </w:style>
  <w:style w:type="paragraph" w:styleId="aa">
    <w:name w:val="endnote text"/>
    <w:basedOn w:val="a0"/>
    <w:link w:val="ab"/>
    <w:semiHidden/>
    <w:qFormat/>
    <w:rPr>
      <w:sz w:val="20"/>
      <w:szCs w:val="20"/>
    </w:rPr>
  </w:style>
  <w:style w:type="paragraph" w:styleId="ac">
    <w:name w:val="annotation text"/>
    <w:basedOn w:val="a0"/>
    <w:link w:val="ad"/>
    <w:uiPriority w:val="99"/>
    <w:semiHidden/>
    <w:unhideWhenUsed/>
    <w:qFormat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footnote text"/>
    <w:basedOn w:val="a0"/>
    <w:link w:val="af1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header"/>
    <w:basedOn w:val="a0"/>
    <w:link w:val="af3"/>
    <w:uiPriority w:val="99"/>
    <w:unhideWhenUsed/>
    <w:qFormat/>
    <w:pPr>
      <w:tabs>
        <w:tab w:val="center" w:pos="4677"/>
        <w:tab w:val="right" w:pos="9355"/>
      </w:tabs>
    </w:pPr>
  </w:style>
  <w:style w:type="paragraph" w:styleId="af4">
    <w:name w:val="Body Text"/>
    <w:basedOn w:val="a0"/>
    <w:link w:val="af5"/>
    <w:uiPriority w:val="99"/>
    <w:semiHidden/>
    <w:unhideWhenUsed/>
    <w:qFormat/>
    <w:pPr>
      <w:spacing w:after="120"/>
    </w:pPr>
  </w:style>
  <w:style w:type="paragraph" w:styleId="11">
    <w:name w:val="toc 1"/>
    <w:basedOn w:val="a0"/>
    <w:next w:val="a0"/>
    <w:autoRedefine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6">
    <w:name w:val="Body Text Indent"/>
    <w:basedOn w:val="a0"/>
    <w:link w:val="af7"/>
    <w:unhideWhenUsed/>
    <w:qFormat/>
    <w:pPr>
      <w:spacing w:after="120"/>
      <w:ind w:left="283"/>
    </w:pPr>
  </w:style>
  <w:style w:type="paragraph" w:styleId="af8">
    <w:name w:val="Title"/>
    <w:basedOn w:val="a0"/>
    <w:link w:val="af9"/>
    <w:qFormat/>
    <w:pPr>
      <w:jc w:val="center"/>
    </w:pPr>
    <w:rPr>
      <w:sz w:val="28"/>
      <w:szCs w:val="20"/>
      <w:lang w:val="zh-CN" w:eastAsia="zh-CN"/>
    </w:rPr>
  </w:style>
  <w:style w:type="paragraph" w:styleId="afa">
    <w:name w:val="footer"/>
    <w:basedOn w:val="a0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d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2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9">
    <w:name w:val="Заголовок Знак"/>
    <w:link w:val="af8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paragraph" w:styleId="aff">
    <w:name w:val="List Paragraph"/>
    <w:basedOn w:val="a0"/>
    <w:link w:val="aff0"/>
    <w:uiPriority w:val="34"/>
    <w:qFormat/>
    <w:pPr>
      <w:ind w:left="720"/>
      <w:contextualSpacing/>
    </w:p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character" w:customStyle="1" w:styleId="aff0">
    <w:name w:val="Абзац списка Знак"/>
    <w:link w:val="aff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Текст сноски Знак"/>
    <w:basedOn w:val="a1"/>
    <w:link w:val="af0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1"/>
    <w:link w:val="af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концевой сноски Знак"/>
    <w:basedOn w:val="a1"/>
    <w:link w:val="aa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1"/>
    <w:link w:val="a8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Нижний колонтитул Знак"/>
    <w:basedOn w:val="a1"/>
    <w:link w:val="af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5">
    <w:name w:val="Основной текст Знак"/>
    <w:basedOn w:val="a1"/>
    <w:link w:val="af4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примечания Знак"/>
    <w:basedOn w:val="a1"/>
    <w:link w:val="a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z3988">
    <w:name w:val="z3988"/>
    <w:qFormat/>
  </w:style>
  <w:style w:type="character" w:customStyle="1" w:styleId="13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duvideo.on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5353</Words>
  <Characters>30514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Лейла Бунияминовна</dc:creator>
  <cp:lastModifiedBy>Соколова Елена Вячеславовна</cp:lastModifiedBy>
  <cp:revision>4</cp:revision>
  <cp:lastPrinted>2020-06-16T14:10:00Z</cp:lastPrinted>
  <dcterms:created xsi:type="dcterms:W3CDTF">2024-12-24T08:21:00Z</dcterms:created>
  <dcterms:modified xsi:type="dcterms:W3CDTF">2024-12-26T07:54:00Z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BDFCA7551B1C4307A9EAC2A16AE2CA29_13</vt:lpwstr>
  </property>
</Properties>
</file>